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948" w14:textId="77777777" w:rsidR="00957A1D" w:rsidRPr="003F52D6" w:rsidRDefault="00957A1D" w:rsidP="00255859">
      <w:pPr>
        <w:jc w:val="center"/>
        <w:rPr>
          <w:b/>
          <w:sz w:val="32"/>
          <w:szCs w:val="24"/>
          <w:lang w:val="en-GB"/>
        </w:rPr>
      </w:pPr>
      <w:bookmarkStart w:id="0" w:name="_GoBack"/>
      <w:bookmarkEnd w:id="0"/>
    </w:p>
    <w:p w14:paraId="13901EF5" w14:textId="77777777" w:rsidR="00255859" w:rsidRPr="003F52D6" w:rsidRDefault="00991897" w:rsidP="00255859">
      <w:pPr>
        <w:jc w:val="center"/>
        <w:rPr>
          <w:b/>
          <w:sz w:val="32"/>
          <w:szCs w:val="24"/>
          <w:lang w:val="en-GB"/>
        </w:rPr>
      </w:pPr>
      <w:r w:rsidRPr="003F52D6">
        <w:rPr>
          <w:b/>
          <w:sz w:val="32"/>
          <w:szCs w:val="24"/>
          <w:lang w:val="en-GB"/>
        </w:rPr>
        <w:t xml:space="preserve">Academic </w:t>
      </w:r>
      <w:r w:rsidR="00255859" w:rsidRPr="003F52D6">
        <w:rPr>
          <w:b/>
          <w:sz w:val="32"/>
          <w:szCs w:val="24"/>
          <w:lang w:val="en-GB"/>
        </w:rPr>
        <w:t>License for UNITN DISI Security Databases</w:t>
      </w:r>
    </w:p>
    <w:p w14:paraId="1B0061A4" w14:textId="77777777" w:rsidR="00991897" w:rsidRPr="0006053A" w:rsidRDefault="001C1159" w:rsidP="00255859">
      <w:pPr>
        <w:jc w:val="center"/>
        <w:rPr>
          <w:b/>
          <w:sz w:val="32"/>
          <w:szCs w:val="24"/>
          <w:lang w:val="en-GB"/>
        </w:rPr>
      </w:pPr>
      <w:r w:rsidRPr="0006053A">
        <w:rPr>
          <w:b/>
          <w:sz w:val="32"/>
          <w:szCs w:val="24"/>
          <w:lang w:val="en-GB"/>
        </w:rPr>
        <w:t>f</w:t>
      </w:r>
      <w:r w:rsidR="00991897" w:rsidRPr="0006053A">
        <w:rPr>
          <w:b/>
          <w:sz w:val="32"/>
          <w:szCs w:val="24"/>
          <w:lang w:val="en-GB"/>
        </w:rPr>
        <w:t>or Scientific</w:t>
      </w:r>
      <w:r w:rsidR="007A6615" w:rsidRPr="0006053A">
        <w:rPr>
          <w:b/>
          <w:sz w:val="32"/>
          <w:szCs w:val="24"/>
          <w:lang w:val="en-GB"/>
        </w:rPr>
        <w:t>, Non-Profit, Non-Commercial</w:t>
      </w:r>
      <w:r w:rsidR="00991897" w:rsidRPr="0006053A">
        <w:rPr>
          <w:b/>
          <w:sz w:val="32"/>
          <w:szCs w:val="24"/>
          <w:lang w:val="en-GB"/>
        </w:rPr>
        <w:t xml:space="preserve"> Purposes</w:t>
      </w:r>
    </w:p>
    <w:p w14:paraId="78AE92BD" w14:textId="77777777" w:rsidR="00991897" w:rsidRPr="0006053A" w:rsidRDefault="00991897" w:rsidP="00255859">
      <w:pPr>
        <w:jc w:val="center"/>
        <w:rPr>
          <w:b/>
          <w:sz w:val="24"/>
          <w:szCs w:val="24"/>
          <w:lang w:val="en-GB"/>
        </w:rPr>
      </w:pPr>
    </w:p>
    <w:p w14:paraId="28B3A496" w14:textId="35C8B846" w:rsidR="00991897" w:rsidRPr="003425A9" w:rsidRDefault="00991897" w:rsidP="00991897">
      <w:pPr>
        <w:widowControl w:val="0"/>
        <w:suppressAutoHyphens w:val="0"/>
        <w:autoSpaceDE w:val="0"/>
        <w:autoSpaceDN w:val="0"/>
        <w:adjustRightInd w:val="0"/>
        <w:spacing w:after="240"/>
        <w:rPr>
          <w:sz w:val="24"/>
          <w:szCs w:val="24"/>
          <w:lang w:val="en-US" w:eastAsia="it-IT"/>
        </w:rPr>
      </w:pPr>
      <w:r w:rsidRPr="003425A9">
        <w:rPr>
          <w:sz w:val="24"/>
          <w:szCs w:val="24"/>
          <w:lang w:val="en-US" w:eastAsia="it-IT"/>
        </w:rPr>
        <w:t xml:space="preserve">The </w:t>
      </w:r>
      <w:r w:rsidR="003425A9" w:rsidRPr="003425A9">
        <w:rPr>
          <w:sz w:val="24"/>
          <w:szCs w:val="24"/>
          <w:lang w:val="en-US" w:eastAsia="it-IT"/>
        </w:rPr>
        <w:t>Department of Information Engineering and Computer Science -DISI</w:t>
      </w:r>
      <w:r w:rsidR="0078785A" w:rsidRPr="003425A9">
        <w:rPr>
          <w:sz w:val="24"/>
          <w:szCs w:val="24"/>
          <w:lang w:val="en-US" w:eastAsia="it-IT"/>
        </w:rPr>
        <w:t xml:space="preserve">, </w:t>
      </w:r>
      <w:r w:rsidR="003425A9">
        <w:rPr>
          <w:sz w:val="24"/>
          <w:szCs w:val="24"/>
          <w:lang w:val="en-US" w:eastAsia="it-IT"/>
        </w:rPr>
        <w:t xml:space="preserve">University of Trento, </w:t>
      </w:r>
      <w:r w:rsidRPr="003425A9">
        <w:rPr>
          <w:sz w:val="24"/>
          <w:szCs w:val="24"/>
          <w:lang w:val="en-US" w:eastAsia="it-IT"/>
        </w:rPr>
        <w:t xml:space="preserve">Via </w:t>
      </w:r>
      <w:proofErr w:type="spellStart"/>
      <w:r w:rsidR="00CD30F0" w:rsidRPr="003425A9">
        <w:rPr>
          <w:sz w:val="24"/>
          <w:szCs w:val="24"/>
          <w:lang w:val="en-US" w:eastAsia="it-IT"/>
        </w:rPr>
        <w:t>Sommarive</w:t>
      </w:r>
      <w:proofErr w:type="spellEnd"/>
      <w:r w:rsidR="00CD30F0" w:rsidRPr="003425A9">
        <w:rPr>
          <w:sz w:val="24"/>
          <w:szCs w:val="24"/>
          <w:lang w:val="en-US" w:eastAsia="it-IT"/>
        </w:rPr>
        <w:t xml:space="preserve"> 9, I-38123</w:t>
      </w:r>
      <w:r w:rsidRPr="003425A9">
        <w:rPr>
          <w:sz w:val="24"/>
          <w:szCs w:val="24"/>
          <w:lang w:val="en-US" w:eastAsia="it-IT"/>
        </w:rPr>
        <w:t xml:space="preserve"> Trento, Italy</w:t>
      </w:r>
    </w:p>
    <w:p w14:paraId="49EDE6F1" w14:textId="16A3F342" w:rsidR="00CD5A6E" w:rsidRDefault="00CD5A6E" w:rsidP="00CD5A6E">
      <w:pPr>
        <w:widowControl w:val="0"/>
        <w:suppressAutoHyphens w:val="0"/>
        <w:autoSpaceDE w:val="0"/>
        <w:autoSpaceDN w:val="0"/>
        <w:adjustRightInd w:val="0"/>
        <w:spacing w:after="240"/>
        <w:rPr>
          <w:sz w:val="24"/>
          <w:szCs w:val="24"/>
          <w:lang w:val="en-GB" w:eastAsia="it-IT"/>
        </w:rPr>
      </w:pPr>
      <w:r>
        <w:rPr>
          <w:sz w:val="24"/>
          <w:szCs w:val="24"/>
          <w:lang w:val="en-GB" w:eastAsia="it-IT"/>
        </w:rPr>
        <w:t>Hereinafter UNITN by means of</w:t>
      </w:r>
    </w:p>
    <w:tbl>
      <w:tblPr>
        <w:tblStyle w:val="TableGrid"/>
        <w:tblW w:w="0" w:type="auto"/>
        <w:tblLook w:val="04A0" w:firstRow="1" w:lastRow="0" w:firstColumn="1" w:lastColumn="0" w:noHBand="0" w:noVBand="1"/>
      </w:tblPr>
      <w:tblGrid>
        <w:gridCol w:w="3019"/>
        <w:gridCol w:w="3020"/>
        <w:gridCol w:w="3020"/>
      </w:tblGrid>
      <w:tr w:rsidR="00363840" w:rsidRPr="0006053A" w14:paraId="3CBE2F42" w14:textId="77777777" w:rsidTr="00363840">
        <w:tc>
          <w:tcPr>
            <w:tcW w:w="3019" w:type="dxa"/>
          </w:tcPr>
          <w:p w14:paraId="1E9035B8" w14:textId="1CF1CFF9" w:rsidR="00363840" w:rsidRDefault="003425A9" w:rsidP="00CD5A6E">
            <w:pPr>
              <w:widowControl w:val="0"/>
              <w:suppressAutoHyphens w:val="0"/>
              <w:autoSpaceDE w:val="0"/>
              <w:autoSpaceDN w:val="0"/>
              <w:adjustRightInd w:val="0"/>
              <w:rPr>
                <w:sz w:val="24"/>
                <w:szCs w:val="24"/>
                <w:lang w:val="en-GB" w:eastAsia="it-IT"/>
              </w:rPr>
            </w:pPr>
            <w:bookmarkStart w:id="1" w:name="OLE_LINK13"/>
            <w:bookmarkStart w:id="2" w:name="OLE_LINK14"/>
            <w:bookmarkStart w:id="3" w:name="OLE_LINK15"/>
            <w:bookmarkStart w:id="4" w:name="OLE_LINK16"/>
            <w:r>
              <w:rPr>
                <w:sz w:val="24"/>
                <w:szCs w:val="24"/>
                <w:lang w:val="en-GB" w:eastAsia="it-IT"/>
              </w:rPr>
              <w:t xml:space="preserve">Fabio </w:t>
            </w:r>
            <w:proofErr w:type="spellStart"/>
            <w:r>
              <w:rPr>
                <w:sz w:val="24"/>
                <w:szCs w:val="24"/>
                <w:lang w:val="en-GB" w:eastAsia="it-IT"/>
              </w:rPr>
              <w:t>Massac</w:t>
            </w:r>
            <w:r w:rsidR="00363840">
              <w:rPr>
                <w:sz w:val="24"/>
                <w:szCs w:val="24"/>
                <w:lang w:val="en-GB" w:eastAsia="it-IT"/>
              </w:rPr>
              <w:t>ci</w:t>
            </w:r>
            <w:proofErr w:type="spellEnd"/>
          </w:p>
          <w:p w14:paraId="2DD45499" w14:textId="1D69A5F8" w:rsidR="00363840" w:rsidRDefault="00363840" w:rsidP="00CD5A6E">
            <w:pPr>
              <w:widowControl w:val="0"/>
              <w:suppressAutoHyphens w:val="0"/>
              <w:autoSpaceDE w:val="0"/>
              <w:autoSpaceDN w:val="0"/>
              <w:adjustRightInd w:val="0"/>
              <w:rPr>
                <w:sz w:val="24"/>
                <w:szCs w:val="24"/>
                <w:lang w:val="en-GB" w:eastAsia="it-IT"/>
              </w:rPr>
            </w:pPr>
            <w:r>
              <w:rPr>
                <w:sz w:val="24"/>
                <w:szCs w:val="24"/>
                <w:lang w:val="en-GB" w:eastAsia="it-IT"/>
              </w:rPr>
              <w:t>(Professor)</w:t>
            </w:r>
          </w:p>
        </w:tc>
        <w:tc>
          <w:tcPr>
            <w:tcW w:w="3020" w:type="dxa"/>
          </w:tcPr>
          <w:p w14:paraId="45BE3EAF" w14:textId="77777777" w:rsidR="00363840" w:rsidRDefault="00363840" w:rsidP="00CD5A6E">
            <w:pPr>
              <w:widowControl w:val="0"/>
              <w:suppressAutoHyphens w:val="0"/>
              <w:autoSpaceDE w:val="0"/>
              <w:autoSpaceDN w:val="0"/>
              <w:adjustRightInd w:val="0"/>
              <w:rPr>
                <w:sz w:val="24"/>
                <w:szCs w:val="24"/>
                <w:lang w:val="en-GB" w:eastAsia="it-IT"/>
              </w:rPr>
            </w:pPr>
          </w:p>
        </w:tc>
        <w:tc>
          <w:tcPr>
            <w:tcW w:w="3020" w:type="dxa"/>
          </w:tcPr>
          <w:p w14:paraId="58702D32" w14:textId="5514504B" w:rsidR="00363840" w:rsidRDefault="00BD6FB7" w:rsidP="00CD5A6E">
            <w:pPr>
              <w:widowControl w:val="0"/>
              <w:suppressAutoHyphens w:val="0"/>
              <w:autoSpaceDE w:val="0"/>
              <w:autoSpaceDN w:val="0"/>
              <w:adjustRightInd w:val="0"/>
              <w:rPr>
                <w:sz w:val="24"/>
                <w:szCs w:val="24"/>
                <w:lang w:val="en-GB" w:eastAsia="it-IT"/>
              </w:rPr>
            </w:pPr>
            <w:proofErr w:type="spellStart"/>
            <w:r>
              <w:rPr>
                <w:sz w:val="24"/>
                <w:szCs w:val="24"/>
                <w:lang w:val="en-GB" w:eastAsia="it-IT"/>
              </w:rPr>
              <w:t>Niculae</w:t>
            </w:r>
            <w:proofErr w:type="spellEnd"/>
            <w:r>
              <w:rPr>
                <w:sz w:val="24"/>
                <w:szCs w:val="24"/>
                <w:lang w:val="en-GB" w:eastAsia="it-IT"/>
              </w:rPr>
              <w:t xml:space="preserve"> </w:t>
            </w:r>
            <w:proofErr w:type="spellStart"/>
            <w:r>
              <w:rPr>
                <w:sz w:val="24"/>
                <w:szCs w:val="24"/>
                <w:lang w:val="en-GB" w:eastAsia="it-IT"/>
              </w:rPr>
              <w:t>Sebe</w:t>
            </w:r>
            <w:proofErr w:type="spellEnd"/>
          </w:p>
          <w:p w14:paraId="2E7795E5" w14:textId="49C4D0EF" w:rsidR="00363840" w:rsidRDefault="00363840" w:rsidP="00CD5A6E">
            <w:pPr>
              <w:widowControl w:val="0"/>
              <w:suppressAutoHyphens w:val="0"/>
              <w:autoSpaceDE w:val="0"/>
              <w:autoSpaceDN w:val="0"/>
              <w:adjustRightInd w:val="0"/>
              <w:rPr>
                <w:sz w:val="24"/>
                <w:szCs w:val="24"/>
                <w:lang w:val="en-GB" w:eastAsia="it-IT"/>
              </w:rPr>
            </w:pPr>
            <w:r>
              <w:rPr>
                <w:sz w:val="24"/>
                <w:szCs w:val="24"/>
                <w:lang w:val="en-GB" w:eastAsia="it-IT"/>
              </w:rPr>
              <w:t>(Head of Department)</w:t>
            </w:r>
          </w:p>
        </w:tc>
      </w:tr>
      <w:tr w:rsidR="00363840" w14:paraId="1C048B8A" w14:textId="77777777" w:rsidTr="00363840">
        <w:tc>
          <w:tcPr>
            <w:tcW w:w="3019" w:type="dxa"/>
          </w:tcPr>
          <w:p w14:paraId="6727D23D" w14:textId="6282AA1C" w:rsidR="00363840" w:rsidRDefault="00363840" w:rsidP="00CD5A6E">
            <w:pPr>
              <w:widowControl w:val="0"/>
              <w:suppressAutoHyphens w:val="0"/>
              <w:autoSpaceDE w:val="0"/>
              <w:autoSpaceDN w:val="0"/>
              <w:adjustRightInd w:val="0"/>
              <w:rPr>
                <w:sz w:val="24"/>
                <w:szCs w:val="24"/>
                <w:lang w:val="en-GB" w:eastAsia="it-IT"/>
              </w:rPr>
            </w:pPr>
            <w:r w:rsidRPr="003F52D6">
              <w:rPr>
                <w:sz w:val="24"/>
                <w:szCs w:val="24"/>
                <w:lang w:val="en-GB" w:eastAsia="it-IT"/>
              </w:rPr>
              <w:t>UNITN PROVIDING SCIENTIST</w:t>
            </w:r>
          </w:p>
        </w:tc>
        <w:tc>
          <w:tcPr>
            <w:tcW w:w="3020" w:type="dxa"/>
          </w:tcPr>
          <w:p w14:paraId="7DB95123" w14:textId="77777777" w:rsidR="00363840" w:rsidRDefault="00363840" w:rsidP="00CD5A6E">
            <w:pPr>
              <w:widowControl w:val="0"/>
              <w:suppressAutoHyphens w:val="0"/>
              <w:autoSpaceDE w:val="0"/>
              <w:autoSpaceDN w:val="0"/>
              <w:adjustRightInd w:val="0"/>
              <w:rPr>
                <w:sz w:val="24"/>
                <w:szCs w:val="24"/>
                <w:lang w:val="en-GB" w:eastAsia="it-IT"/>
              </w:rPr>
            </w:pPr>
          </w:p>
        </w:tc>
        <w:tc>
          <w:tcPr>
            <w:tcW w:w="3020" w:type="dxa"/>
          </w:tcPr>
          <w:p w14:paraId="496AA9E5" w14:textId="07593793" w:rsidR="00363840" w:rsidRDefault="00363840" w:rsidP="00BD6FB7">
            <w:pPr>
              <w:widowControl w:val="0"/>
              <w:suppressAutoHyphens w:val="0"/>
              <w:autoSpaceDE w:val="0"/>
              <w:autoSpaceDN w:val="0"/>
              <w:adjustRightInd w:val="0"/>
              <w:rPr>
                <w:sz w:val="24"/>
                <w:szCs w:val="24"/>
                <w:lang w:val="en-GB" w:eastAsia="it-IT"/>
              </w:rPr>
            </w:pPr>
            <w:r w:rsidRPr="003F52D6">
              <w:rPr>
                <w:sz w:val="24"/>
                <w:szCs w:val="24"/>
                <w:lang w:val="en-GB" w:eastAsia="it-IT"/>
              </w:rPr>
              <w:t>UNITN REPRESENTATIVE</w:t>
            </w:r>
          </w:p>
        </w:tc>
      </w:tr>
      <w:bookmarkEnd w:id="1"/>
      <w:bookmarkEnd w:id="2"/>
      <w:bookmarkEnd w:id="3"/>
      <w:bookmarkEnd w:id="4"/>
    </w:tbl>
    <w:p w14:paraId="563817E9" w14:textId="77777777" w:rsidR="00CD5A6E" w:rsidRDefault="00CD5A6E" w:rsidP="003425A9">
      <w:pPr>
        <w:widowControl w:val="0"/>
        <w:shd w:val="clear" w:color="auto" w:fill="FFFFFF"/>
        <w:suppressAutoHyphens w:val="0"/>
        <w:autoSpaceDE w:val="0"/>
        <w:autoSpaceDN w:val="0"/>
        <w:adjustRightInd w:val="0"/>
        <w:spacing w:after="240" w:line="285" w:lineRule="atLeast"/>
        <w:ind w:left="360"/>
        <w:rPr>
          <w:sz w:val="24"/>
          <w:szCs w:val="24"/>
          <w:lang w:val="en-GB" w:eastAsia="it-IT"/>
        </w:rPr>
      </w:pPr>
    </w:p>
    <w:p w14:paraId="1213D5B2" w14:textId="77777777" w:rsidR="00BD6FB7" w:rsidRDefault="00991897" w:rsidP="00991897">
      <w:pPr>
        <w:widowControl w:val="0"/>
        <w:numPr>
          <w:ilvl w:val="0"/>
          <w:numId w:val="2"/>
        </w:numPr>
        <w:shd w:val="clear" w:color="auto" w:fill="FFFFFF"/>
        <w:suppressAutoHyphens w:val="0"/>
        <w:autoSpaceDE w:val="0"/>
        <w:autoSpaceDN w:val="0"/>
        <w:adjustRightInd w:val="0"/>
        <w:spacing w:after="240" w:line="285" w:lineRule="atLeast"/>
        <w:ind w:left="360"/>
        <w:rPr>
          <w:sz w:val="24"/>
          <w:szCs w:val="24"/>
          <w:lang w:val="en-GB" w:eastAsia="it-IT"/>
        </w:rPr>
      </w:pPr>
      <w:r w:rsidRPr="00BD6FB7">
        <w:rPr>
          <w:sz w:val="24"/>
          <w:szCs w:val="24"/>
          <w:lang w:val="en-GB" w:eastAsia="it-IT"/>
        </w:rPr>
        <w:t xml:space="preserve">Hereby grants a free non-exclusive non-transferable license for </w:t>
      </w:r>
      <w:r w:rsidR="00830329" w:rsidRPr="00BD6FB7">
        <w:rPr>
          <w:sz w:val="24"/>
          <w:szCs w:val="24"/>
          <w:lang w:val="en-GB" w:eastAsia="it-IT"/>
        </w:rPr>
        <w:t>the Security Dataset(s)</w:t>
      </w:r>
      <w:r w:rsidR="00696D81" w:rsidRPr="00BD6FB7">
        <w:rPr>
          <w:sz w:val="24"/>
          <w:szCs w:val="24"/>
          <w:lang w:val="en-GB" w:eastAsia="it-IT"/>
        </w:rPr>
        <w:t xml:space="preserve"> </w:t>
      </w:r>
    </w:p>
    <w:p w14:paraId="2551A93F" w14:textId="77777777" w:rsidR="006B2CA8" w:rsidRPr="00FC6A63" w:rsidRDefault="006B2CA8" w:rsidP="006B2CA8">
      <w:pPr>
        <w:widowControl w:val="0"/>
        <w:numPr>
          <w:ilvl w:val="0"/>
          <w:numId w:val="2"/>
        </w:numPr>
        <w:shd w:val="clear" w:color="auto" w:fill="FFFFFF"/>
        <w:suppressAutoHyphens w:val="0"/>
        <w:autoSpaceDE w:val="0"/>
        <w:autoSpaceDN w:val="0"/>
        <w:adjustRightInd w:val="0"/>
        <w:spacing w:after="240" w:line="285" w:lineRule="atLeast"/>
        <w:ind w:left="360"/>
        <w:rPr>
          <w:sz w:val="24"/>
          <w:szCs w:val="24"/>
          <w:highlight w:val="yellow"/>
          <w:lang w:val="en-GB" w:eastAsia="it-IT"/>
        </w:rPr>
      </w:pPr>
      <w:r w:rsidRPr="00FC6A63">
        <w:rPr>
          <w:sz w:val="24"/>
          <w:szCs w:val="24"/>
          <w:highlight w:val="yellow"/>
          <w:lang w:val="en-GB" w:eastAsia="it-IT"/>
        </w:rPr>
        <w:t>(delete as appropriate)</w:t>
      </w:r>
    </w:p>
    <w:p w14:paraId="48D6A47C" w14:textId="77777777" w:rsidR="006B2CA8" w:rsidRPr="00CD30F0" w:rsidRDefault="006B2CA8" w:rsidP="006B2CA8">
      <w:pPr>
        <w:widowControl w:val="0"/>
        <w:numPr>
          <w:ilvl w:val="1"/>
          <w:numId w:val="2"/>
        </w:numPr>
        <w:shd w:val="clear" w:color="auto" w:fill="FFFFFF"/>
        <w:suppressAutoHyphens w:val="0"/>
        <w:autoSpaceDE w:val="0"/>
        <w:autoSpaceDN w:val="0"/>
        <w:adjustRightInd w:val="0"/>
        <w:spacing w:after="240" w:line="285" w:lineRule="atLeast"/>
        <w:rPr>
          <w:sz w:val="24"/>
          <w:szCs w:val="24"/>
          <w:highlight w:val="yellow"/>
          <w:lang w:val="en-GB" w:eastAsia="it-IT"/>
        </w:rPr>
      </w:pPr>
      <w:r w:rsidRPr="00CD30F0">
        <w:rPr>
          <w:sz w:val="24"/>
          <w:szCs w:val="24"/>
          <w:highlight w:val="yellow"/>
          <w:lang w:val="en-US" w:eastAsia="it-IT"/>
        </w:rPr>
        <w:t>NVD-EDB-EKITS-SYM</w:t>
      </w:r>
    </w:p>
    <w:p w14:paraId="6D7117A3" w14:textId="77777777" w:rsidR="006B2CA8" w:rsidRPr="00CD30F0" w:rsidRDefault="006B2CA8" w:rsidP="006B2CA8">
      <w:pPr>
        <w:widowControl w:val="0"/>
        <w:numPr>
          <w:ilvl w:val="1"/>
          <w:numId w:val="2"/>
        </w:numPr>
        <w:shd w:val="clear" w:color="auto" w:fill="FFFFFF"/>
        <w:suppressAutoHyphens w:val="0"/>
        <w:autoSpaceDE w:val="0"/>
        <w:autoSpaceDN w:val="0"/>
        <w:adjustRightInd w:val="0"/>
        <w:spacing w:after="240" w:line="285" w:lineRule="atLeast"/>
        <w:rPr>
          <w:sz w:val="24"/>
          <w:szCs w:val="24"/>
          <w:highlight w:val="yellow"/>
          <w:lang w:val="en-GB" w:eastAsia="it-IT"/>
        </w:rPr>
      </w:pPr>
      <w:r w:rsidRPr="00CD30F0">
        <w:rPr>
          <w:sz w:val="24"/>
          <w:szCs w:val="24"/>
          <w:highlight w:val="yellow"/>
          <w:lang w:val="en-US" w:eastAsia="it-IT"/>
        </w:rPr>
        <w:t>FFV-GCV-IEV-ASV</w:t>
      </w:r>
    </w:p>
    <w:p w14:paraId="03C43F2E" w14:textId="57B42693" w:rsidR="003425A9" w:rsidRPr="003425A9" w:rsidRDefault="006B2CA8" w:rsidP="003425A9">
      <w:pPr>
        <w:widowControl w:val="0"/>
        <w:numPr>
          <w:ilvl w:val="1"/>
          <w:numId w:val="2"/>
        </w:numPr>
        <w:shd w:val="clear" w:color="auto" w:fill="FFFFFF"/>
        <w:suppressAutoHyphens w:val="0"/>
        <w:autoSpaceDE w:val="0"/>
        <w:autoSpaceDN w:val="0"/>
        <w:adjustRightInd w:val="0"/>
        <w:spacing w:after="240" w:line="285" w:lineRule="atLeast"/>
        <w:rPr>
          <w:sz w:val="24"/>
          <w:szCs w:val="24"/>
          <w:highlight w:val="yellow"/>
          <w:lang w:val="en-GB" w:eastAsia="it-IT"/>
        </w:rPr>
      </w:pPr>
      <w:r w:rsidRPr="00CD30F0">
        <w:rPr>
          <w:sz w:val="24"/>
          <w:szCs w:val="24"/>
          <w:highlight w:val="yellow"/>
          <w:lang w:val="en-US" w:eastAsia="it-IT"/>
        </w:rPr>
        <w:t>ESEJ</w:t>
      </w:r>
    </w:p>
    <w:p w14:paraId="193F068B" w14:textId="024E9282" w:rsidR="00991897" w:rsidRPr="00BD6FB7" w:rsidRDefault="00991897" w:rsidP="00991897">
      <w:pPr>
        <w:widowControl w:val="0"/>
        <w:numPr>
          <w:ilvl w:val="0"/>
          <w:numId w:val="2"/>
        </w:numPr>
        <w:shd w:val="clear" w:color="auto" w:fill="FFFFFF"/>
        <w:suppressAutoHyphens w:val="0"/>
        <w:autoSpaceDE w:val="0"/>
        <w:autoSpaceDN w:val="0"/>
        <w:adjustRightInd w:val="0"/>
        <w:spacing w:after="240" w:line="285" w:lineRule="atLeast"/>
        <w:ind w:left="360"/>
        <w:rPr>
          <w:sz w:val="24"/>
          <w:szCs w:val="24"/>
          <w:lang w:val="en-GB" w:eastAsia="it-IT"/>
        </w:rPr>
      </w:pPr>
      <w:r w:rsidRPr="00BD6FB7">
        <w:rPr>
          <w:sz w:val="24"/>
          <w:szCs w:val="24"/>
          <w:lang w:val="en-GB" w:eastAsia="it-IT"/>
        </w:rPr>
        <w:t>to</w:t>
      </w:r>
      <w:r w:rsidR="00830329" w:rsidRPr="00BD6FB7">
        <w:rPr>
          <w:sz w:val="24"/>
          <w:szCs w:val="24"/>
          <w:lang w:val="en-GB" w:eastAsia="it-IT"/>
        </w:rPr>
        <w:t>:</w:t>
      </w:r>
    </w:p>
    <w:p w14:paraId="0447165F" w14:textId="00F5D5A3" w:rsidR="0078785A" w:rsidRPr="0078785A" w:rsidRDefault="006B2CA8" w:rsidP="006D4ADA">
      <w:pPr>
        <w:widowControl w:val="0"/>
        <w:suppressAutoHyphens w:val="0"/>
        <w:autoSpaceDE w:val="0"/>
        <w:autoSpaceDN w:val="0"/>
        <w:adjustRightInd w:val="0"/>
        <w:spacing w:after="240"/>
        <w:rPr>
          <w:sz w:val="24"/>
          <w:szCs w:val="24"/>
          <w:lang w:val="en-GB" w:eastAsia="it-IT"/>
        </w:rPr>
      </w:pPr>
      <w:r w:rsidRPr="006B2CA8">
        <w:rPr>
          <w:sz w:val="24"/>
          <w:szCs w:val="24"/>
          <w:highlight w:val="yellow"/>
          <w:lang w:val="en-GB" w:eastAsia="it-IT"/>
        </w:rPr>
        <w:t>DEPARTMENT</w:t>
      </w:r>
      <w:r w:rsidR="006D4ADA" w:rsidRPr="006B2CA8">
        <w:rPr>
          <w:sz w:val="24"/>
          <w:szCs w:val="24"/>
          <w:highlight w:val="yellow"/>
          <w:lang w:val="en-GB" w:eastAsia="it-IT"/>
        </w:rPr>
        <w:t xml:space="preserve">, </w:t>
      </w:r>
      <w:r w:rsidRPr="006B2CA8">
        <w:rPr>
          <w:sz w:val="24"/>
          <w:szCs w:val="24"/>
          <w:highlight w:val="yellow"/>
          <w:lang w:val="en-GB" w:eastAsia="it-IT"/>
        </w:rPr>
        <w:t>ORGANIZATION</w:t>
      </w:r>
      <w:r w:rsidR="0078785A" w:rsidRPr="006B2CA8">
        <w:rPr>
          <w:sz w:val="24"/>
          <w:szCs w:val="24"/>
          <w:highlight w:val="yellow"/>
          <w:lang w:val="en-GB" w:eastAsia="it-IT"/>
        </w:rPr>
        <w:br/>
      </w:r>
      <w:r w:rsidRPr="006B2CA8">
        <w:rPr>
          <w:sz w:val="24"/>
          <w:szCs w:val="24"/>
          <w:highlight w:val="yellow"/>
          <w:lang w:val="en-GB" w:eastAsia="it-IT"/>
        </w:rPr>
        <w:t>ADDRESS, COUNTRY</w:t>
      </w:r>
    </w:p>
    <w:p w14:paraId="4356EE82" w14:textId="4CDEA89B" w:rsidR="00991897" w:rsidRPr="003F52D6" w:rsidRDefault="00CD5A6E" w:rsidP="00991897">
      <w:pPr>
        <w:widowControl w:val="0"/>
        <w:suppressAutoHyphens w:val="0"/>
        <w:autoSpaceDE w:val="0"/>
        <w:autoSpaceDN w:val="0"/>
        <w:adjustRightInd w:val="0"/>
        <w:spacing w:after="240"/>
        <w:rPr>
          <w:sz w:val="24"/>
          <w:szCs w:val="24"/>
          <w:lang w:val="en-GB" w:eastAsia="it-IT"/>
        </w:rPr>
      </w:pPr>
      <w:r>
        <w:rPr>
          <w:sz w:val="24"/>
          <w:szCs w:val="24"/>
          <w:lang w:val="en-GB" w:eastAsia="it-IT"/>
        </w:rPr>
        <w:t>Hereinafter RECIPIENT by means of</w:t>
      </w:r>
    </w:p>
    <w:tbl>
      <w:tblPr>
        <w:tblStyle w:val="TableGrid"/>
        <w:tblW w:w="0" w:type="auto"/>
        <w:tblLook w:val="04A0" w:firstRow="1" w:lastRow="0" w:firstColumn="1" w:lastColumn="0" w:noHBand="0" w:noVBand="1"/>
      </w:tblPr>
      <w:tblGrid>
        <w:gridCol w:w="3019"/>
        <w:gridCol w:w="3020"/>
        <w:gridCol w:w="3020"/>
      </w:tblGrid>
      <w:tr w:rsidR="00CD5A6E" w14:paraId="2913CDEF" w14:textId="77777777" w:rsidTr="00BD6FB7">
        <w:tc>
          <w:tcPr>
            <w:tcW w:w="3019" w:type="dxa"/>
          </w:tcPr>
          <w:p w14:paraId="425858B8" w14:textId="77777777" w:rsidR="006B2CA8" w:rsidRPr="006B2CA8" w:rsidRDefault="006B2CA8" w:rsidP="00BD6FB7">
            <w:pPr>
              <w:widowControl w:val="0"/>
              <w:suppressAutoHyphens w:val="0"/>
              <w:autoSpaceDE w:val="0"/>
              <w:autoSpaceDN w:val="0"/>
              <w:adjustRightInd w:val="0"/>
              <w:rPr>
                <w:sz w:val="24"/>
                <w:szCs w:val="24"/>
                <w:highlight w:val="yellow"/>
                <w:lang w:val="en-GB" w:eastAsia="it-IT"/>
              </w:rPr>
            </w:pPr>
            <w:r w:rsidRPr="006B2CA8">
              <w:rPr>
                <w:sz w:val="24"/>
                <w:szCs w:val="24"/>
                <w:highlight w:val="yellow"/>
                <w:lang w:val="en-GB" w:eastAsia="it-IT"/>
              </w:rPr>
              <w:t>Name</w:t>
            </w:r>
          </w:p>
          <w:p w14:paraId="4B5A1EF5" w14:textId="5250626F" w:rsidR="0031491D" w:rsidRPr="006B2CA8" w:rsidRDefault="005379A7" w:rsidP="00BD6FB7">
            <w:pPr>
              <w:widowControl w:val="0"/>
              <w:suppressAutoHyphens w:val="0"/>
              <w:autoSpaceDE w:val="0"/>
              <w:autoSpaceDN w:val="0"/>
              <w:adjustRightInd w:val="0"/>
              <w:rPr>
                <w:sz w:val="24"/>
                <w:szCs w:val="24"/>
                <w:highlight w:val="yellow"/>
                <w:lang w:val="en-GB" w:eastAsia="it-IT"/>
              </w:rPr>
            </w:pPr>
            <w:r w:rsidRPr="006B2CA8">
              <w:rPr>
                <w:sz w:val="24"/>
                <w:szCs w:val="24"/>
                <w:highlight w:val="yellow"/>
                <w:lang w:val="en-GB" w:eastAsia="it-IT"/>
              </w:rPr>
              <w:t>(</w:t>
            </w:r>
            <w:r w:rsidR="006B2CA8" w:rsidRPr="006B2CA8">
              <w:rPr>
                <w:sz w:val="24"/>
                <w:szCs w:val="24"/>
                <w:highlight w:val="yellow"/>
                <w:lang w:val="en-GB" w:eastAsia="it-IT"/>
              </w:rPr>
              <w:t>Position</w:t>
            </w:r>
            <w:r w:rsidRPr="006B2CA8">
              <w:rPr>
                <w:sz w:val="24"/>
                <w:szCs w:val="24"/>
                <w:highlight w:val="yellow"/>
                <w:lang w:val="en-GB" w:eastAsia="it-IT"/>
              </w:rPr>
              <w:t>)</w:t>
            </w:r>
          </w:p>
        </w:tc>
        <w:tc>
          <w:tcPr>
            <w:tcW w:w="3020" w:type="dxa"/>
          </w:tcPr>
          <w:p w14:paraId="5B6282AE" w14:textId="77777777" w:rsidR="00CD5A6E" w:rsidRPr="006B2CA8" w:rsidRDefault="00CD5A6E" w:rsidP="00BD6FB7">
            <w:pPr>
              <w:widowControl w:val="0"/>
              <w:suppressAutoHyphens w:val="0"/>
              <w:autoSpaceDE w:val="0"/>
              <w:autoSpaceDN w:val="0"/>
              <w:adjustRightInd w:val="0"/>
              <w:rPr>
                <w:sz w:val="24"/>
                <w:szCs w:val="24"/>
                <w:highlight w:val="yellow"/>
                <w:lang w:val="en-GB" w:eastAsia="it-IT"/>
              </w:rPr>
            </w:pPr>
          </w:p>
        </w:tc>
        <w:tc>
          <w:tcPr>
            <w:tcW w:w="3020" w:type="dxa"/>
          </w:tcPr>
          <w:p w14:paraId="6D3C39B4" w14:textId="3677F121" w:rsidR="00CD5A6E" w:rsidRPr="006B2CA8" w:rsidRDefault="00CD5A6E" w:rsidP="00BD6FB7">
            <w:pPr>
              <w:widowControl w:val="0"/>
              <w:suppressAutoHyphens w:val="0"/>
              <w:autoSpaceDE w:val="0"/>
              <w:autoSpaceDN w:val="0"/>
              <w:adjustRightInd w:val="0"/>
              <w:rPr>
                <w:sz w:val="24"/>
                <w:szCs w:val="24"/>
                <w:highlight w:val="yellow"/>
                <w:lang w:val="en-GB" w:eastAsia="it-IT"/>
              </w:rPr>
            </w:pPr>
            <w:r w:rsidRPr="006B2CA8">
              <w:rPr>
                <w:sz w:val="24"/>
                <w:szCs w:val="24"/>
                <w:highlight w:val="yellow"/>
                <w:lang w:val="en-GB" w:eastAsia="it-IT"/>
              </w:rPr>
              <w:t>Name</w:t>
            </w:r>
          </w:p>
          <w:p w14:paraId="3A7EAF31" w14:textId="73058739" w:rsidR="00CD5A6E" w:rsidRPr="006B2CA8" w:rsidRDefault="00CD5A6E" w:rsidP="00CD5A6E">
            <w:pPr>
              <w:widowControl w:val="0"/>
              <w:suppressAutoHyphens w:val="0"/>
              <w:autoSpaceDE w:val="0"/>
              <w:autoSpaceDN w:val="0"/>
              <w:adjustRightInd w:val="0"/>
              <w:rPr>
                <w:sz w:val="24"/>
                <w:szCs w:val="24"/>
                <w:highlight w:val="yellow"/>
                <w:lang w:val="en-GB" w:eastAsia="it-IT"/>
              </w:rPr>
            </w:pPr>
            <w:r w:rsidRPr="006B2CA8">
              <w:rPr>
                <w:sz w:val="24"/>
                <w:szCs w:val="24"/>
                <w:highlight w:val="yellow"/>
                <w:lang w:val="en-GB" w:eastAsia="it-IT"/>
              </w:rPr>
              <w:t>(Position)</w:t>
            </w:r>
          </w:p>
        </w:tc>
      </w:tr>
      <w:tr w:rsidR="00CD5A6E" w14:paraId="1A010638" w14:textId="77777777" w:rsidTr="00BD6FB7">
        <w:tc>
          <w:tcPr>
            <w:tcW w:w="3019" w:type="dxa"/>
          </w:tcPr>
          <w:p w14:paraId="77D00936" w14:textId="21B12285" w:rsidR="00CD5A6E" w:rsidRDefault="00CD5A6E" w:rsidP="00CD5A6E">
            <w:pPr>
              <w:widowControl w:val="0"/>
              <w:suppressAutoHyphens w:val="0"/>
              <w:autoSpaceDE w:val="0"/>
              <w:autoSpaceDN w:val="0"/>
              <w:adjustRightInd w:val="0"/>
              <w:rPr>
                <w:sz w:val="24"/>
                <w:szCs w:val="24"/>
                <w:lang w:val="en-GB" w:eastAsia="it-IT"/>
              </w:rPr>
            </w:pPr>
            <w:r>
              <w:rPr>
                <w:sz w:val="24"/>
                <w:szCs w:val="24"/>
                <w:lang w:val="en-GB" w:eastAsia="it-IT"/>
              </w:rPr>
              <w:t>RECIPIENT</w:t>
            </w:r>
            <w:r w:rsidRPr="003F52D6">
              <w:rPr>
                <w:sz w:val="24"/>
                <w:szCs w:val="24"/>
                <w:lang w:val="en-GB" w:eastAsia="it-IT"/>
              </w:rPr>
              <w:t xml:space="preserve"> SCIENTIST</w:t>
            </w:r>
            <w:r w:rsidR="004D7A57">
              <w:rPr>
                <w:sz w:val="24"/>
                <w:szCs w:val="24"/>
                <w:lang w:val="en-GB" w:eastAsia="it-IT"/>
              </w:rPr>
              <w:t>(S)</w:t>
            </w:r>
          </w:p>
        </w:tc>
        <w:tc>
          <w:tcPr>
            <w:tcW w:w="3020" w:type="dxa"/>
          </w:tcPr>
          <w:p w14:paraId="02FE5016" w14:textId="77777777" w:rsidR="00CD5A6E" w:rsidRDefault="00CD5A6E" w:rsidP="00BD6FB7">
            <w:pPr>
              <w:widowControl w:val="0"/>
              <w:suppressAutoHyphens w:val="0"/>
              <w:autoSpaceDE w:val="0"/>
              <w:autoSpaceDN w:val="0"/>
              <w:adjustRightInd w:val="0"/>
              <w:rPr>
                <w:sz w:val="24"/>
                <w:szCs w:val="24"/>
                <w:lang w:val="en-GB" w:eastAsia="it-IT"/>
              </w:rPr>
            </w:pPr>
          </w:p>
        </w:tc>
        <w:tc>
          <w:tcPr>
            <w:tcW w:w="3020" w:type="dxa"/>
          </w:tcPr>
          <w:p w14:paraId="71530C05" w14:textId="0DFE6B85" w:rsidR="00CD5A6E" w:rsidRDefault="00CD5A6E" w:rsidP="0013709A">
            <w:pPr>
              <w:widowControl w:val="0"/>
              <w:suppressAutoHyphens w:val="0"/>
              <w:autoSpaceDE w:val="0"/>
              <w:autoSpaceDN w:val="0"/>
              <w:adjustRightInd w:val="0"/>
              <w:rPr>
                <w:sz w:val="24"/>
                <w:szCs w:val="24"/>
                <w:lang w:val="en-GB" w:eastAsia="it-IT"/>
              </w:rPr>
            </w:pPr>
            <w:r>
              <w:rPr>
                <w:sz w:val="24"/>
                <w:szCs w:val="24"/>
                <w:lang w:val="en-GB" w:eastAsia="it-IT"/>
              </w:rPr>
              <w:t>RECIPIENT</w:t>
            </w:r>
            <w:r w:rsidRPr="003F52D6">
              <w:rPr>
                <w:sz w:val="24"/>
                <w:szCs w:val="24"/>
                <w:lang w:val="en-GB" w:eastAsia="it-IT"/>
              </w:rPr>
              <w:t xml:space="preserve"> REPRESENTATIVE</w:t>
            </w:r>
          </w:p>
        </w:tc>
      </w:tr>
    </w:tbl>
    <w:p w14:paraId="14F71A47" w14:textId="77777777" w:rsidR="00CD5A6E" w:rsidRDefault="00CD5A6E" w:rsidP="00991897">
      <w:pPr>
        <w:widowControl w:val="0"/>
        <w:suppressAutoHyphens w:val="0"/>
        <w:autoSpaceDE w:val="0"/>
        <w:autoSpaceDN w:val="0"/>
        <w:adjustRightInd w:val="0"/>
        <w:spacing w:after="240"/>
        <w:rPr>
          <w:sz w:val="24"/>
          <w:szCs w:val="24"/>
          <w:lang w:val="en-GB" w:eastAsia="it-IT"/>
        </w:rPr>
      </w:pPr>
    </w:p>
    <w:p w14:paraId="266048C2" w14:textId="521A027F" w:rsidR="00991897" w:rsidRDefault="00991897" w:rsidP="00991897">
      <w:pPr>
        <w:widowControl w:val="0"/>
        <w:suppressAutoHyphens w:val="0"/>
        <w:autoSpaceDE w:val="0"/>
        <w:autoSpaceDN w:val="0"/>
        <w:adjustRightInd w:val="0"/>
        <w:spacing w:after="240"/>
        <w:rPr>
          <w:sz w:val="24"/>
          <w:szCs w:val="24"/>
          <w:lang w:val="en-GB" w:eastAsia="it-IT"/>
        </w:rPr>
      </w:pPr>
      <w:r w:rsidRPr="003F52D6">
        <w:rPr>
          <w:sz w:val="24"/>
          <w:szCs w:val="24"/>
          <w:lang w:val="en-GB" w:eastAsia="it-IT"/>
        </w:rPr>
        <w:t xml:space="preserve">Under the terms and conditions stated </w:t>
      </w:r>
      <w:r w:rsidR="00CD30F0">
        <w:rPr>
          <w:sz w:val="24"/>
          <w:szCs w:val="24"/>
          <w:lang w:val="en-GB" w:eastAsia="it-IT"/>
        </w:rPr>
        <w:t>herein</w:t>
      </w:r>
      <w:r w:rsidRPr="003F52D6">
        <w:rPr>
          <w:sz w:val="24"/>
          <w:szCs w:val="24"/>
          <w:lang w:val="en-GB" w:eastAsia="it-IT"/>
        </w:rPr>
        <w:t>:</w:t>
      </w:r>
    </w:p>
    <w:p w14:paraId="2075809A" w14:textId="1FA54BA1" w:rsidR="001C1159" w:rsidRDefault="001C1159" w:rsidP="00BB18E1">
      <w:pPr>
        <w:pStyle w:val="ListParagraph"/>
        <w:numPr>
          <w:ilvl w:val="0"/>
          <w:numId w:val="3"/>
        </w:numPr>
        <w:shd w:val="clear" w:color="auto" w:fill="FFFFFF"/>
        <w:suppressAutoHyphens w:val="0"/>
        <w:spacing w:line="285" w:lineRule="atLeast"/>
        <w:ind w:left="426" w:hanging="426"/>
        <w:rPr>
          <w:rStyle w:val="Strong"/>
          <w:b w:val="0"/>
          <w:bCs w:val="0"/>
          <w:color w:val="333333"/>
          <w:sz w:val="24"/>
          <w:szCs w:val="24"/>
          <w:lang w:val="en-GB"/>
        </w:rPr>
      </w:pPr>
      <w:r>
        <w:rPr>
          <w:rStyle w:val="Strong"/>
          <w:b w:val="0"/>
          <w:bCs w:val="0"/>
          <w:color w:val="333333"/>
          <w:sz w:val="24"/>
          <w:szCs w:val="24"/>
          <w:lang w:val="en-GB"/>
        </w:rPr>
        <w:t>T</w:t>
      </w:r>
      <w:r w:rsidR="006029EA" w:rsidRPr="006029EA">
        <w:rPr>
          <w:rStyle w:val="Strong"/>
          <w:b w:val="0"/>
          <w:bCs w:val="0"/>
          <w:color w:val="333333"/>
          <w:sz w:val="24"/>
          <w:szCs w:val="24"/>
          <w:lang w:val="en-GB"/>
        </w:rPr>
        <w:t xml:space="preserve">he RECIPIENT asks rights to access the DATASETS </w:t>
      </w:r>
      <w:r w:rsidR="00CD30F0">
        <w:rPr>
          <w:rStyle w:val="Strong"/>
          <w:b w:val="0"/>
          <w:bCs w:val="0"/>
          <w:color w:val="333333"/>
          <w:sz w:val="24"/>
          <w:szCs w:val="24"/>
          <w:lang w:val="en-GB"/>
        </w:rPr>
        <w:t>mentioned above among the following ones</w:t>
      </w:r>
    </w:p>
    <w:p w14:paraId="746F9060" w14:textId="77777777" w:rsidR="0013709A" w:rsidRPr="003F52D6" w:rsidRDefault="0013709A" w:rsidP="003F52D6">
      <w:pPr>
        <w:shd w:val="clear" w:color="auto" w:fill="FFFFFF"/>
        <w:suppressAutoHyphens w:val="0"/>
        <w:spacing w:line="285" w:lineRule="atLeast"/>
        <w:rPr>
          <w:rStyle w:val="Strong"/>
          <w:bCs w:val="0"/>
          <w:color w:val="333333"/>
          <w:sz w:val="24"/>
          <w:szCs w:val="24"/>
          <w:lang w:val="en-GB"/>
        </w:rPr>
      </w:pPr>
    </w:p>
    <w:p w14:paraId="21D4B06D" w14:textId="45A83A05" w:rsidR="003F52D6" w:rsidRPr="00CD30F0" w:rsidRDefault="003F52D6" w:rsidP="00BB18E1">
      <w:pPr>
        <w:numPr>
          <w:ilvl w:val="0"/>
          <w:numId w:val="2"/>
        </w:numPr>
        <w:shd w:val="clear" w:color="auto" w:fill="FFFFFF"/>
        <w:suppressAutoHyphens w:val="0"/>
        <w:spacing w:line="285" w:lineRule="atLeast"/>
        <w:ind w:left="360"/>
        <w:rPr>
          <w:color w:val="333333"/>
          <w:sz w:val="24"/>
          <w:szCs w:val="24"/>
          <w:lang w:val="en-GB"/>
        </w:rPr>
      </w:pPr>
      <w:r w:rsidRPr="00CD30F0">
        <w:rPr>
          <w:rStyle w:val="Strong"/>
          <w:color w:val="333333"/>
          <w:sz w:val="24"/>
          <w:szCs w:val="24"/>
          <w:lang w:val="en-GB"/>
        </w:rPr>
        <w:t>NVD</w:t>
      </w:r>
      <w:r w:rsidRPr="00CD30F0">
        <w:rPr>
          <w:color w:val="333333"/>
          <w:sz w:val="24"/>
          <w:szCs w:val="24"/>
          <w:lang w:val="en-GB"/>
        </w:rPr>
        <w:t>: is the reference database for the popul</w:t>
      </w:r>
      <w:r w:rsidR="005338D0" w:rsidRPr="00CD30F0">
        <w:rPr>
          <w:color w:val="333333"/>
          <w:sz w:val="24"/>
          <w:szCs w:val="24"/>
          <w:lang w:val="en-GB"/>
        </w:rPr>
        <w:t xml:space="preserve">ation of vulnerabilities. It </w:t>
      </w:r>
      <w:r w:rsidRPr="00CD30F0">
        <w:rPr>
          <w:color w:val="333333"/>
          <w:sz w:val="24"/>
          <w:szCs w:val="24"/>
          <w:lang w:val="en-GB"/>
        </w:rPr>
        <w:t>collects the data from the</w:t>
      </w:r>
      <w:r w:rsidRPr="00CD30F0">
        <w:rPr>
          <w:rStyle w:val="apple-converted-space"/>
          <w:color w:val="333333"/>
          <w:sz w:val="24"/>
          <w:szCs w:val="24"/>
          <w:lang w:val="en-GB"/>
        </w:rPr>
        <w:t> </w:t>
      </w:r>
      <w:r w:rsidRPr="00CD30F0">
        <w:rPr>
          <w:rStyle w:val="Emphasis"/>
          <w:color w:val="333333"/>
          <w:sz w:val="24"/>
          <w:szCs w:val="24"/>
          <w:lang w:val="en-GB"/>
        </w:rPr>
        <w:t>National Vulnerability Database</w:t>
      </w:r>
      <w:r w:rsidRPr="00CD30F0">
        <w:rPr>
          <w:rStyle w:val="apple-converted-space"/>
          <w:color w:val="333333"/>
          <w:sz w:val="24"/>
          <w:szCs w:val="24"/>
          <w:lang w:val="en-GB"/>
        </w:rPr>
        <w:t> </w:t>
      </w:r>
      <w:r w:rsidRPr="00CD30F0">
        <w:rPr>
          <w:color w:val="333333"/>
          <w:sz w:val="24"/>
          <w:szCs w:val="24"/>
          <w:lang w:val="en-GB"/>
        </w:rPr>
        <w:t>from NIST</w:t>
      </w:r>
      <w:r w:rsidR="00A968BE" w:rsidRPr="00CD30F0">
        <w:rPr>
          <w:color w:val="333333"/>
          <w:sz w:val="24"/>
          <w:szCs w:val="24"/>
          <w:lang w:val="en-GB"/>
        </w:rPr>
        <w:t>.</w:t>
      </w:r>
      <w:r w:rsidR="00A968BE" w:rsidRPr="00CD30F0">
        <w:rPr>
          <w:rStyle w:val="FootnoteReference"/>
          <w:color w:val="333333"/>
          <w:sz w:val="24"/>
          <w:szCs w:val="24"/>
          <w:lang w:val="en-GB"/>
        </w:rPr>
        <w:footnoteReference w:id="1"/>
      </w:r>
    </w:p>
    <w:p w14:paraId="7781176B" w14:textId="77777777" w:rsidR="003F52D6" w:rsidRPr="00CD30F0" w:rsidRDefault="003F52D6" w:rsidP="00BB18E1">
      <w:pPr>
        <w:numPr>
          <w:ilvl w:val="0"/>
          <w:numId w:val="2"/>
        </w:numPr>
        <w:shd w:val="clear" w:color="auto" w:fill="FFFFFF"/>
        <w:suppressAutoHyphens w:val="0"/>
        <w:spacing w:line="285" w:lineRule="atLeast"/>
        <w:ind w:left="360"/>
        <w:rPr>
          <w:color w:val="333333"/>
          <w:sz w:val="24"/>
          <w:szCs w:val="24"/>
          <w:lang w:val="en-GB"/>
        </w:rPr>
      </w:pPr>
      <w:r w:rsidRPr="00CD30F0">
        <w:rPr>
          <w:rStyle w:val="Strong"/>
          <w:color w:val="333333"/>
          <w:sz w:val="24"/>
          <w:szCs w:val="24"/>
          <w:lang w:val="en-GB"/>
        </w:rPr>
        <w:lastRenderedPageBreak/>
        <w:t>EDB</w:t>
      </w:r>
      <w:r w:rsidR="00BB18E1" w:rsidRPr="00CD30F0">
        <w:rPr>
          <w:rStyle w:val="Strong"/>
          <w:color w:val="333333"/>
          <w:sz w:val="24"/>
          <w:szCs w:val="24"/>
          <w:lang w:val="en-GB"/>
        </w:rPr>
        <w:t xml:space="preserve"> </w:t>
      </w:r>
      <w:r w:rsidRPr="00CD30F0">
        <w:rPr>
          <w:color w:val="333333"/>
          <w:sz w:val="24"/>
          <w:szCs w:val="24"/>
          <w:lang w:val="en-GB"/>
        </w:rPr>
        <w:t>is the reference database for public (proof-of-concept) exploits. It collects the data from the</w:t>
      </w:r>
      <w:r w:rsidRPr="00CD30F0">
        <w:rPr>
          <w:rStyle w:val="apple-converted-space"/>
          <w:color w:val="333333"/>
          <w:sz w:val="24"/>
          <w:szCs w:val="24"/>
          <w:lang w:val="en-GB"/>
        </w:rPr>
        <w:t> </w:t>
      </w:r>
      <w:r w:rsidRPr="00CD30F0">
        <w:rPr>
          <w:rStyle w:val="Emphasis"/>
          <w:color w:val="333333"/>
          <w:sz w:val="24"/>
          <w:szCs w:val="24"/>
          <w:lang w:val="en-GB"/>
        </w:rPr>
        <w:t>Exploit-DB</w:t>
      </w:r>
      <w:r w:rsidRPr="00CD30F0">
        <w:rPr>
          <w:rStyle w:val="apple-converted-space"/>
          <w:color w:val="333333"/>
          <w:sz w:val="24"/>
          <w:szCs w:val="24"/>
          <w:lang w:val="en-GB"/>
        </w:rPr>
        <w:t> </w:t>
      </w:r>
      <w:r w:rsidRPr="00CD30F0">
        <w:rPr>
          <w:color w:val="333333"/>
          <w:sz w:val="24"/>
          <w:szCs w:val="24"/>
          <w:lang w:val="en-GB"/>
        </w:rPr>
        <w:t>web site.</w:t>
      </w:r>
    </w:p>
    <w:p w14:paraId="2E6C4B33" w14:textId="77777777" w:rsidR="00BB18E1" w:rsidRPr="00CD30F0" w:rsidRDefault="00BB18E1" w:rsidP="00BB18E1">
      <w:pPr>
        <w:numPr>
          <w:ilvl w:val="1"/>
          <w:numId w:val="2"/>
        </w:numPr>
        <w:shd w:val="clear" w:color="auto" w:fill="FFFFFF"/>
        <w:tabs>
          <w:tab w:val="clear" w:pos="1440"/>
          <w:tab w:val="num" w:pos="1418"/>
        </w:tabs>
        <w:suppressAutoHyphens w:val="0"/>
        <w:spacing w:line="285" w:lineRule="atLeast"/>
        <w:ind w:left="851" w:hanging="284"/>
        <w:rPr>
          <w:color w:val="333333"/>
          <w:sz w:val="24"/>
          <w:szCs w:val="24"/>
          <w:lang w:val="en-GB"/>
        </w:rPr>
      </w:pPr>
      <w:r w:rsidRPr="00CD30F0">
        <w:rPr>
          <w:b/>
          <w:color w:val="333333"/>
          <w:sz w:val="24"/>
          <w:szCs w:val="24"/>
          <w:lang w:val="en-GB"/>
        </w:rPr>
        <w:t xml:space="preserve">EDB-files </w:t>
      </w:r>
      <w:r w:rsidRPr="00CD30F0">
        <w:rPr>
          <w:color w:val="333333"/>
          <w:sz w:val="24"/>
          <w:szCs w:val="24"/>
          <w:lang w:val="en-GB"/>
        </w:rPr>
        <w:t>contains</w:t>
      </w:r>
      <w:r w:rsidR="00255B0A" w:rsidRPr="00CD30F0">
        <w:rPr>
          <w:color w:val="333333"/>
          <w:sz w:val="24"/>
          <w:szCs w:val="24"/>
          <w:lang w:val="en-GB"/>
        </w:rPr>
        <w:t xml:space="preserve"> all </w:t>
      </w:r>
      <w:r w:rsidRPr="00CD30F0">
        <w:rPr>
          <w:color w:val="333333"/>
          <w:sz w:val="24"/>
          <w:szCs w:val="24"/>
          <w:lang w:val="en-GB"/>
        </w:rPr>
        <w:t>actual exploits referenced in EDB, categorized by platform.</w:t>
      </w:r>
    </w:p>
    <w:p w14:paraId="0B8DA997" w14:textId="77777777" w:rsidR="003F52D6" w:rsidRPr="00CD30F0" w:rsidRDefault="003F52D6" w:rsidP="00BB18E1">
      <w:pPr>
        <w:numPr>
          <w:ilvl w:val="0"/>
          <w:numId w:val="2"/>
        </w:numPr>
        <w:shd w:val="clear" w:color="auto" w:fill="FFFFFF"/>
        <w:suppressAutoHyphens w:val="0"/>
        <w:spacing w:line="285" w:lineRule="atLeast"/>
        <w:ind w:left="360"/>
        <w:rPr>
          <w:color w:val="333333"/>
          <w:sz w:val="24"/>
          <w:szCs w:val="24"/>
          <w:lang w:val="en-GB"/>
        </w:rPr>
      </w:pPr>
      <w:r w:rsidRPr="00CD30F0">
        <w:rPr>
          <w:rStyle w:val="Strong"/>
          <w:color w:val="333333"/>
          <w:sz w:val="24"/>
          <w:szCs w:val="24"/>
          <w:lang w:val="en-GB"/>
        </w:rPr>
        <w:t>EKITS</w:t>
      </w:r>
      <w:r w:rsidRPr="00CD30F0">
        <w:rPr>
          <w:rStyle w:val="apple-converted-space"/>
          <w:color w:val="333333"/>
          <w:sz w:val="24"/>
          <w:szCs w:val="24"/>
          <w:lang w:val="en-GB"/>
        </w:rPr>
        <w:t> </w:t>
      </w:r>
      <w:r w:rsidRPr="00CD30F0">
        <w:rPr>
          <w:color w:val="333333"/>
          <w:sz w:val="24"/>
          <w:szCs w:val="24"/>
          <w:lang w:val="en-GB"/>
        </w:rPr>
        <w:t xml:space="preserve">is </w:t>
      </w:r>
      <w:r w:rsidR="001C1159" w:rsidRPr="00CD30F0">
        <w:rPr>
          <w:color w:val="333333"/>
          <w:sz w:val="24"/>
          <w:szCs w:val="24"/>
          <w:lang w:val="en-GB"/>
        </w:rPr>
        <w:t>a</w:t>
      </w:r>
      <w:r w:rsidRPr="00CD30F0">
        <w:rPr>
          <w:color w:val="333333"/>
          <w:sz w:val="24"/>
          <w:szCs w:val="24"/>
          <w:lang w:val="en-GB"/>
        </w:rPr>
        <w:t xml:space="preserve"> database of vulnerabilities and exploits traded in the black markets. We have built an update infrastructure that allows us to keep our database well ahead of any public source on such vulnerabilities publicly available (</w:t>
      </w:r>
      <w:r w:rsidR="00B22143" w:rsidRPr="00CD30F0">
        <w:rPr>
          <w:color w:val="333333"/>
          <w:sz w:val="24"/>
          <w:szCs w:val="24"/>
          <w:lang w:val="en-GB"/>
        </w:rPr>
        <w:t xml:space="preserve">such as </w:t>
      </w:r>
      <w:proofErr w:type="spellStart"/>
      <w:r w:rsidR="00B22143" w:rsidRPr="00CD30F0">
        <w:rPr>
          <w:color w:val="333333"/>
          <w:sz w:val="24"/>
          <w:szCs w:val="24"/>
          <w:lang w:val="en-GB"/>
        </w:rPr>
        <w:t>Contagio's</w:t>
      </w:r>
      <w:proofErr w:type="spellEnd"/>
      <w:r w:rsidR="00B22143" w:rsidRPr="00CD30F0">
        <w:rPr>
          <w:color w:val="333333"/>
          <w:sz w:val="24"/>
          <w:szCs w:val="24"/>
          <w:lang w:val="en-GB"/>
        </w:rPr>
        <w:t xml:space="preserve"> Exploit Pack Table).</w:t>
      </w:r>
      <w:r w:rsidRPr="00CD30F0">
        <w:rPr>
          <w:color w:val="333333"/>
          <w:sz w:val="24"/>
          <w:szCs w:val="24"/>
          <w:lang w:val="en-GB"/>
        </w:rPr>
        <w:t xml:space="preserve"> </w:t>
      </w:r>
    </w:p>
    <w:p w14:paraId="54AFB2F6" w14:textId="77777777" w:rsidR="003F52D6" w:rsidRPr="00CD30F0" w:rsidRDefault="003F52D6" w:rsidP="00BB18E1">
      <w:pPr>
        <w:numPr>
          <w:ilvl w:val="0"/>
          <w:numId w:val="2"/>
        </w:numPr>
        <w:shd w:val="clear" w:color="auto" w:fill="FFFFFF"/>
        <w:suppressAutoHyphens w:val="0"/>
        <w:spacing w:line="285" w:lineRule="atLeast"/>
        <w:ind w:left="360"/>
        <w:rPr>
          <w:color w:val="333333"/>
          <w:sz w:val="24"/>
          <w:szCs w:val="24"/>
          <w:lang w:val="en-GB"/>
        </w:rPr>
      </w:pPr>
      <w:r w:rsidRPr="00CD30F0">
        <w:rPr>
          <w:rStyle w:val="Strong"/>
          <w:color w:val="333333"/>
          <w:sz w:val="24"/>
          <w:szCs w:val="24"/>
          <w:lang w:val="en-GB"/>
        </w:rPr>
        <w:t>SYM</w:t>
      </w:r>
      <w:r w:rsidRPr="00CD30F0">
        <w:rPr>
          <w:rStyle w:val="apple-converted-space"/>
          <w:color w:val="333333"/>
          <w:sz w:val="24"/>
          <w:szCs w:val="24"/>
          <w:lang w:val="en-GB"/>
        </w:rPr>
        <w:t> </w:t>
      </w:r>
      <w:r w:rsidRPr="00CD30F0">
        <w:rPr>
          <w:color w:val="333333"/>
          <w:sz w:val="24"/>
          <w:szCs w:val="24"/>
          <w:lang w:val="en-GB"/>
        </w:rPr>
        <w:t>is a database of vulnerabilities exploited in the wild as reported by Symantec's sensors worldwide. This dataset is a collection of publicly available vulnerability data through Symantec's</w:t>
      </w:r>
      <w:r w:rsidRPr="00CD30F0">
        <w:rPr>
          <w:rStyle w:val="apple-converted-space"/>
          <w:color w:val="333333"/>
          <w:sz w:val="24"/>
          <w:szCs w:val="24"/>
          <w:lang w:val="en-GB"/>
        </w:rPr>
        <w:t> </w:t>
      </w:r>
      <w:hyperlink r:id="rId7" w:tooltip="http://www.symantec.com/security_response/landing/threats.jsp" w:history="1">
        <w:r w:rsidRPr="00CD30F0">
          <w:rPr>
            <w:rStyle w:val="Hyperlink"/>
            <w:i/>
            <w:iCs/>
            <w:color w:val="2B73B7"/>
            <w:sz w:val="24"/>
            <w:szCs w:val="24"/>
            <w:lang w:val="en-GB"/>
          </w:rPr>
          <w:t>Threat Explorer</w:t>
        </w:r>
      </w:hyperlink>
      <w:r w:rsidRPr="00CD30F0">
        <w:rPr>
          <w:rStyle w:val="apple-converted-space"/>
          <w:color w:val="333333"/>
          <w:sz w:val="24"/>
          <w:szCs w:val="24"/>
          <w:lang w:val="en-GB"/>
        </w:rPr>
        <w:t> </w:t>
      </w:r>
      <w:r w:rsidRPr="00CD30F0">
        <w:rPr>
          <w:color w:val="333333"/>
          <w:sz w:val="24"/>
          <w:szCs w:val="24"/>
          <w:lang w:val="en-GB"/>
        </w:rPr>
        <w:t>and</w:t>
      </w:r>
      <w:r w:rsidRPr="00CD30F0">
        <w:rPr>
          <w:rStyle w:val="apple-converted-space"/>
          <w:color w:val="333333"/>
          <w:sz w:val="24"/>
          <w:szCs w:val="24"/>
          <w:lang w:val="en-GB"/>
        </w:rPr>
        <w:t> </w:t>
      </w:r>
      <w:hyperlink r:id="rId8" w:tooltip="http://www.symantec.com/security_response/attacksignatures/" w:history="1">
        <w:r w:rsidRPr="00CD30F0">
          <w:rPr>
            <w:rStyle w:val="Hyperlink"/>
            <w:color w:val="2B73B7"/>
            <w:sz w:val="24"/>
            <w:szCs w:val="24"/>
            <w:lang w:val="en-GB"/>
          </w:rPr>
          <w:t>Attack Signatures</w:t>
        </w:r>
      </w:hyperlink>
      <w:r w:rsidRPr="00CD30F0">
        <w:rPr>
          <w:rStyle w:val="apple-converted-space"/>
          <w:color w:val="333333"/>
          <w:sz w:val="24"/>
          <w:szCs w:val="24"/>
          <w:lang w:val="en-GB"/>
        </w:rPr>
        <w:t> </w:t>
      </w:r>
      <w:r w:rsidRPr="00CD30F0">
        <w:rPr>
          <w:color w:val="333333"/>
          <w:sz w:val="24"/>
          <w:szCs w:val="24"/>
          <w:lang w:val="en-GB"/>
        </w:rPr>
        <w:t>websites.</w:t>
      </w:r>
    </w:p>
    <w:p w14:paraId="73716E8A" w14:textId="77777777" w:rsidR="003F52D6" w:rsidRPr="00CD30F0" w:rsidRDefault="003F52D6" w:rsidP="00BB18E1">
      <w:pPr>
        <w:numPr>
          <w:ilvl w:val="0"/>
          <w:numId w:val="2"/>
        </w:numPr>
        <w:shd w:val="clear" w:color="auto" w:fill="FFFFFF"/>
        <w:suppressAutoHyphens w:val="0"/>
        <w:spacing w:line="285" w:lineRule="atLeast"/>
        <w:ind w:left="360"/>
        <w:rPr>
          <w:color w:val="333333"/>
          <w:sz w:val="24"/>
          <w:szCs w:val="24"/>
          <w:lang w:val="en-GB"/>
        </w:rPr>
      </w:pPr>
      <w:r w:rsidRPr="00CD30F0">
        <w:rPr>
          <w:rStyle w:val="Strong"/>
          <w:color w:val="333333"/>
          <w:sz w:val="24"/>
          <w:szCs w:val="24"/>
          <w:lang w:val="en-GB"/>
        </w:rPr>
        <w:t>FFV</w:t>
      </w:r>
      <w:r w:rsidRPr="00CD30F0">
        <w:rPr>
          <w:rStyle w:val="apple-converted-space"/>
          <w:color w:val="333333"/>
          <w:sz w:val="24"/>
          <w:szCs w:val="24"/>
          <w:lang w:val="en-GB"/>
        </w:rPr>
        <w:t> </w:t>
      </w:r>
      <w:r w:rsidRPr="00CD30F0">
        <w:rPr>
          <w:color w:val="333333"/>
          <w:sz w:val="24"/>
          <w:szCs w:val="24"/>
          <w:lang w:val="en-GB"/>
        </w:rPr>
        <w:t>collects the vulnerabilities of the</w:t>
      </w:r>
      <w:r w:rsidRPr="00CD30F0">
        <w:rPr>
          <w:rStyle w:val="apple-converted-space"/>
          <w:color w:val="333333"/>
          <w:sz w:val="24"/>
          <w:szCs w:val="24"/>
          <w:lang w:val="en-GB"/>
        </w:rPr>
        <w:t> </w:t>
      </w:r>
      <w:r w:rsidRPr="00CD30F0">
        <w:rPr>
          <w:rStyle w:val="Emphasis"/>
          <w:color w:val="333333"/>
          <w:sz w:val="24"/>
          <w:szCs w:val="24"/>
          <w:lang w:val="en-GB"/>
        </w:rPr>
        <w:t>Firefox</w:t>
      </w:r>
      <w:r w:rsidRPr="00CD30F0">
        <w:rPr>
          <w:rStyle w:val="apple-converted-space"/>
          <w:color w:val="333333"/>
          <w:sz w:val="24"/>
          <w:szCs w:val="24"/>
          <w:lang w:val="en-GB"/>
        </w:rPr>
        <w:t> </w:t>
      </w:r>
      <w:r w:rsidRPr="00CD30F0">
        <w:rPr>
          <w:color w:val="333333"/>
          <w:sz w:val="24"/>
          <w:szCs w:val="24"/>
          <w:lang w:val="en-GB"/>
        </w:rPr>
        <w:t xml:space="preserve">browser. It is the most comprehensive database. It integrates the Mozilla Foundation Security Advisory (MFSA) bulletin, the Mozilla Bugzilla </w:t>
      </w:r>
      <w:proofErr w:type="spellStart"/>
      <w:r w:rsidRPr="00CD30F0">
        <w:rPr>
          <w:color w:val="333333"/>
          <w:sz w:val="24"/>
          <w:szCs w:val="24"/>
          <w:lang w:val="en-GB"/>
        </w:rPr>
        <w:t>bugtracker</w:t>
      </w:r>
      <w:proofErr w:type="spellEnd"/>
      <w:r w:rsidRPr="00CD30F0">
        <w:rPr>
          <w:color w:val="333333"/>
          <w:sz w:val="24"/>
          <w:szCs w:val="24"/>
          <w:lang w:val="en-GB"/>
        </w:rPr>
        <w:t xml:space="preserve"> and the NVD.</w:t>
      </w:r>
    </w:p>
    <w:p w14:paraId="61AAA8E7" w14:textId="77777777" w:rsidR="003F52D6" w:rsidRPr="00CD30F0" w:rsidRDefault="003F52D6" w:rsidP="00BB18E1">
      <w:pPr>
        <w:numPr>
          <w:ilvl w:val="0"/>
          <w:numId w:val="2"/>
        </w:numPr>
        <w:shd w:val="clear" w:color="auto" w:fill="FFFFFF"/>
        <w:suppressAutoHyphens w:val="0"/>
        <w:spacing w:line="285" w:lineRule="atLeast"/>
        <w:ind w:left="360"/>
        <w:rPr>
          <w:color w:val="333333"/>
          <w:sz w:val="24"/>
          <w:szCs w:val="24"/>
          <w:lang w:val="en-GB"/>
        </w:rPr>
      </w:pPr>
      <w:r w:rsidRPr="00CD30F0">
        <w:rPr>
          <w:rStyle w:val="Strong"/>
          <w:color w:val="333333"/>
          <w:sz w:val="24"/>
          <w:szCs w:val="24"/>
          <w:lang w:val="en-GB"/>
        </w:rPr>
        <w:t>GCV</w:t>
      </w:r>
      <w:r w:rsidRPr="00CD30F0">
        <w:rPr>
          <w:rStyle w:val="apple-converted-space"/>
          <w:color w:val="333333"/>
          <w:sz w:val="24"/>
          <w:szCs w:val="24"/>
          <w:lang w:val="en-GB"/>
        </w:rPr>
        <w:t> </w:t>
      </w:r>
      <w:r w:rsidRPr="00CD30F0">
        <w:rPr>
          <w:color w:val="333333"/>
          <w:sz w:val="24"/>
          <w:szCs w:val="24"/>
          <w:lang w:val="en-GB"/>
        </w:rPr>
        <w:t>reports the vulnerabilities of the</w:t>
      </w:r>
      <w:r w:rsidRPr="00CD30F0">
        <w:rPr>
          <w:rStyle w:val="apple-converted-space"/>
          <w:color w:val="333333"/>
          <w:sz w:val="24"/>
          <w:szCs w:val="24"/>
          <w:lang w:val="en-GB"/>
        </w:rPr>
        <w:t> </w:t>
      </w:r>
      <w:r w:rsidRPr="00CD30F0">
        <w:rPr>
          <w:rStyle w:val="Emphasis"/>
          <w:color w:val="333333"/>
          <w:sz w:val="24"/>
          <w:szCs w:val="24"/>
          <w:lang w:val="en-GB"/>
        </w:rPr>
        <w:t>Google Chrome</w:t>
      </w:r>
      <w:r w:rsidRPr="00CD30F0">
        <w:rPr>
          <w:rStyle w:val="apple-converted-space"/>
          <w:color w:val="333333"/>
          <w:sz w:val="24"/>
          <w:szCs w:val="24"/>
          <w:lang w:val="en-GB"/>
        </w:rPr>
        <w:t> </w:t>
      </w:r>
      <w:r w:rsidRPr="00CD30F0">
        <w:rPr>
          <w:color w:val="333333"/>
          <w:sz w:val="24"/>
          <w:szCs w:val="24"/>
          <w:lang w:val="en-GB"/>
        </w:rPr>
        <w:t>Browser extracted from Chrome Issue Tracker, integrated with the NVD to reconstruct affected versions and checked for consistency with the code distribution</w:t>
      </w:r>
      <w:r w:rsidR="001C1159" w:rsidRPr="00CD30F0">
        <w:rPr>
          <w:color w:val="333333"/>
          <w:sz w:val="24"/>
          <w:szCs w:val="24"/>
          <w:lang w:val="en-GB"/>
        </w:rPr>
        <w:t>. It</w:t>
      </w:r>
      <w:r w:rsidRPr="00CD30F0">
        <w:rPr>
          <w:color w:val="333333"/>
          <w:sz w:val="24"/>
          <w:szCs w:val="24"/>
          <w:lang w:val="en-GB"/>
        </w:rPr>
        <w:t xml:space="preserve"> </w:t>
      </w:r>
      <w:r w:rsidR="001C1159" w:rsidRPr="00CD30F0">
        <w:rPr>
          <w:color w:val="333333"/>
          <w:sz w:val="24"/>
          <w:szCs w:val="24"/>
          <w:lang w:val="en-GB"/>
        </w:rPr>
        <w:t>does not</w:t>
      </w:r>
      <w:r w:rsidRPr="00CD30F0">
        <w:rPr>
          <w:color w:val="333333"/>
          <w:sz w:val="24"/>
          <w:szCs w:val="24"/>
          <w:lang w:val="en-GB"/>
        </w:rPr>
        <w:t xml:space="preserve"> include all vulnerabilities of the browser as some of the </w:t>
      </w:r>
      <w:proofErr w:type="gramStart"/>
      <w:r w:rsidRPr="00CD30F0">
        <w:rPr>
          <w:color w:val="333333"/>
          <w:sz w:val="24"/>
          <w:szCs w:val="24"/>
          <w:lang w:val="en-GB"/>
        </w:rPr>
        <w:t>third party</w:t>
      </w:r>
      <w:proofErr w:type="gramEnd"/>
      <w:r w:rsidRPr="00CD30F0">
        <w:rPr>
          <w:color w:val="333333"/>
          <w:sz w:val="24"/>
          <w:szCs w:val="24"/>
          <w:lang w:val="en-GB"/>
        </w:rPr>
        <w:t xml:space="preserve"> software such as </w:t>
      </w:r>
      <w:proofErr w:type="spellStart"/>
      <w:r w:rsidRPr="00CD30F0">
        <w:rPr>
          <w:color w:val="333333"/>
          <w:sz w:val="24"/>
          <w:szCs w:val="24"/>
          <w:lang w:val="en-GB"/>
        </w:rPr>
        <w:t>WebKit</w:t>
      </w:r>
      <w:proofErr w:type="spellEnd"/>
      <w:r w:rsidRPr="00CD30F0">
        <w:rPr>
          <w:color w:val="333333"/>
          <w:sz w:val="24"/>
          <w:szCs w:val="24"/>
          <w:lang w:val="en-GB"/>
        </w:rPr>
        <w:t xml:space="preserve"> are only partly included.</w:t>
      </w:r>
    </w:p>
    <w:p w14:paraId="6B1EA106" w14:textId="77777777" w:rsidR="003F52D6" w:rsidRPr="00CD30F0" w:rsidRDefault="003F52D6" w:rsidP="00BB18E1">
      <w:pPr>
        <w:numPr>
          <w:ilvl w:val="0"/>
          <w:numId w:val="2"/>
        </w:numPr>
        <w:shd w:val="clear" w:color="auto" w:fill="FFFFFF"/>
        <w:suppressAutoHyphens w:val="0"/>
        <w:spacing w:line="285" w:lineRule="atLeast"/>
        <w:ind w:left="360"/>
        <w:rPr>
          <w:color w:val="333333"/>
          <w:sz w:val="24"/>
          <w:szCs w:val="24"/>
          <w:lang w:val="en-GB"/>
        </w:rPr>
      </w:pPr>
      <w:r w:rsidRPr="00CD30F0">
        <w:rPr>
          <w:rStyle w:val="Strong"/>
          <w:color w:val="333333"/>
          <w:sz w:val="24"/>
          <w:szCs w:val="24"/>
          <w:lang w:val="en-GB"/>
        </w:rPr>
        <w:t>IEV</w:t>
      </w:r>
      <w:r w:rsidRPr="00CD30F0">
        <w:rPr>
          <w:rStyle w:val="apple-converted-space"/>
          <w:color w:val="333333"/>
          <w:sz w:val="24"/>
          <w:szCs w:val="24"/>
          <w:lang w:val="en-GB"/>
        </w:rPr>
        <w:t> </w:t>
      </w:r>
      <w:r w:rsidRPr="00CD30F0">
        <w:rPr>
          <w:color w:val="333333"/>
          <w:sz w:val="24"/>
          <w:szCs w:val="24"/>
          <w:lang w:val="en-GB"/>
        </w:rPr>
        <w:t>lists the vulnerabilities for</w:t>
      </w:r>
      <w:r w:rsidRPr="00CD30F0">
        <w:rPr>
          <w:rStyle w:val="apple-converted-space"/>
          <w:color w:val="333333"/>
          <w:sz w:val="24"/>
          <w:szCs w:val="24"/>
          <w:lang w:val="en-GB"/>
        </w:rPr>
        <w:t> </w:t>
      </w:r>
      <w:r w:rsidRPr="00CD30F0">
        <w:rPr>
          <w:rStyle w:val="Emphasis"/>
          <w:color w:val="333333"/>
          <w:sz w:val="24"/>
          <w:szCs w:val="24"/>
          <w:lang w:val="en-GB"/>
        </w:rPr>
        <w:t>Internet Explorer</w:t>
      </w:r>
      <w:r w:rsidRPr="00CD30F0">
        <w:rPr>
          <w:rStyle w:val="apple-converted-space"/>
          <w:color w:val="333333"/>
          <w:sz w:val="24"/>
          <w:szCs w:val="24"/>
          <w:lang w:val="en-GB"/>
        </w:rPr>
        <w:t> </w:t>
      </w:r>
      <w:r w:rsidRPr="00CD30F0">
        <w:rPr>
          <w:color w:val="333333"/>
          <w:sz w:val="24"/>
          <w:szCs w:val="24"/>
          <w:lang w:val="en-GB"/>
        </w:rPr>
        <w:t>extracted from the Microsoft Security Bulletin and integrated with the NVD to reconstruct affected versions.</w:t>
      </w:r>
    </w:p>
    <w:p w14:paraId="11144DBB" w14:textId="77777777" w:rsidR="003F52D6" w:rsidRPr="00CD30F0" w:rsidRDefault="003F52D6" w:rsidP="00BB18E1">
      <w:pPr>
        <w:numPr>
          <w:ilvl w:val="0"/>
          <w:numId w:val="2"/>
        </w:numPr>
        <w:shd w:val="clear" w:color="auto" w:fill="FFFFFF"/>
        <w:suppressAutoHyphens w:val="0"/>
        <w:spacing w:line="285" w:lineRule="atLeast"/>
        <w:ind w:left="360"/>
        <w:rPr>
          <w:color w:val="333333"/>
          <w:sz w:val="24"/>
          <w:szCs w:val="24"/>
          <w:lang w:val="en-GB"/>
        </w:rPr>
      </w:pPr>
      <w:r w:rsidRPr="00CD30F0">
        <w:rPr>
          <w:rStyle w:val="Strong"/>
          <w:color w:val="333333"/>
          <w:sz w:val="24"/>
          <w:szCs w:val="24"/>
          <w:lang w:val="en-GB"/>
        </w:rPr>
        <w:t>ASV</w:t>
      </w:r>
      <w:r w:rsidRPr="00CD30F0">
        <w:rPr>
          <w:rStyle w:val="apple-converted-space"/>
          <w:color w:val="333333"/>
          <w:sz w:val="24"/>
          <w:szCs w:val="24"/>
          <w:lang w:val="en-GB"/>
        </w:rPr>
        <w:t> </w:t>
      </w:r>
      <w:r w:rsidRPr="00CD30F0">
        <w:rPr>
          <w:color w:val="333333"/>
          <w:sz w:val="24"/>
          <w:szCs w:val="24"/>
          <w:lang w:val="en-GB"/>
        </w:rPr>
        <w:t xml:space="preserve">Vulnerabilities of the </w:t>
      </w:r>
      <w:r w:rsidR="00C703D2" w:rsidRPr="00CD30F0">
        <w:rPr>
          <w:color w:val="333333"/>
          <w:sz w:val="24"/>
          <w:szCs w:val="24"/>
          <w:lang w:val="en-GB"/>
        </w:rPr>
        <w:t xml:space="preserve">Apple </w:t>
      </w:r>
      <w:r w:rsidRPr="00CD30F0">
        <w:rPr>
          <w:color w:val="333333"/>
          <w:sz w:val="24"/>
          <w:szCs w:val="24"/>
          <w:lang w:val="en-GB"/>
        </w:rPr>
        <w:t>Safari Web Browser extracted from the Apple Knowledge Base and integrated with the NVD to reconstruct affected versions.</w:t>
      </w:r>
    </w:p>
    <w:p w14:paraId="5B81434C" w14:textId="45BABE82" w:rsidR="00BD6FB7" w:rsidRPr="00CD30F0" w:rsidRDefault="00BD6FB7" w:rsidP="00BD6FB7">
      <w:pPr>
        <w:numPr>
          <w:ilvl w:val="0"/>
          <w:numId w:val="2"/>
        </w:numPr>
        <w:shd w:val="clear" w:color="auto" w:fill="FFFFFF"/>
        <w:suppressAutoHyphens w:val="0"/>
        <w:spacing w:line="285" w:lineRule="atLeast"/>
        <w:ind w:left="360"/>
        <w:rPr>
          <w:color w:val="333333"/>
          <w:sz w:val="24"/>
          <w:szCs w:val="24"/>
          <w:lang w:val="en-GB"/>
        </w:rPr>
      </w:pPr>
      <w:r w:rsidRPr="003425A9">
        <w:rPr>
          <w:b/>
          <w:bCs/>
          <w:sz w:val="24"/>
          <w:szCs w:val="24"/>
          <w:lang w:val="en-US"/>
        </w:rPr>
        <w:t xml:space="preserve">ESEJ </w:t>
      </w:r>
      <w:r w:rsidRPr="003425A9">
        <w:rPr>
          <w:sz w:val="24"/>
          <w:szCs w:val="24"/>
          <w:lang w:val="en-US"/>
        </w:rPr>
        <w:t>is the</w:t>
      </w:r>
      <w:r w:rsidRPr="003425A9">
        <w:rPr>
          <w:b/>
          <w:bCs/>
          <w:sz w:val="24"/>
          <w:szCs w:val="24"/>
          <w:lang w:val="en-US"/>
        </w:rPr>
        <w:t xml:space="preserve"> </w:t>
      </w:r>
      <w:r w:rsidRPr="003425A9">
        <w:rPr>
          <w:sz w:val="24"/>
          <w:szCs w:val="24"/>
          <w:lang w:val="en-US"/>
        </w:rPr>
        <w:t>list of vulnerabilities in Google Chrome and Mozilla Firefox along with ranges of major versions affected by each vulnerability. For each vulnerability, the dataset contains two affected version ranges: (1) vulnerabl</w:t>
      </w:r>
      <w:r w:rsidR="00CD30F0" w:rsidRPr="003425A9">
        <w:rPr>
          <w:sz w:val="24"/>
          <w:szCs w:val="24"/>
          <w:lang w:val="en-US"/>
        </w:rPr>
        <w:t xml:space="preserve">e versions according to the NVD; </w:t>
      </w:r>
      <w:r w:rsidRPr="003425A9">
        <w:rPr>
          <w:sz w:val="24"/>
          <w:szCs w:val="24"/>
          <w:lang w:val="en-US"/>
        </w:rPr>
        <w:t>(2) vulnerable versions based on the vulnerable code evidence (identified by our algorithm).</w:t>
      </w:r>
      <w:r w:rsidRPr="00CD30F0">
        <w:rPr>
          <w:color w:val="333333"/>
          <w:sz w:val="24"/>
          <w:szCs w:val="24"/>
          <w:lang w:val="en-GB"/>
        </w:rPr>
        <w:t xml:space="preserve"> </w:t>
      </w:r>
    </w:p>
    <w:p w14:paraId="52F6BDCC" w14:textId="4738722F" w:rsidR="0068677D" w:rsidRPr="00BD6FB7" w:rsidRDefault="0068677D" w:rsidP="00BD6FB7">
      <w:pPr>
        <w:shd w:val="clear" w:color="auto" w:fill="FFFFFF"/>
        <w:suppressAutoHyphens w:val="0"/>
        <w:spacing w:line="285" w:lineRule="atLeast"/>
        <w:rPr>
          <w:sz w:val="24"/>
          <w:szCs w:val="24"/>
          <w:lang w:val="en-GB"/>
        </w:rPr>
      </w:pPr>
    </w:p>
    <w:p w14:paraId="5EDC2428" w14:textId="77777777" w:rsidR="000C4F74" w:rsidRDefault="000C4F74" w:rsidP="00255859">
      <w:pPr>
        <w:rPr>
          <w:sz w:val="24"/>
          <w:szCs w:val="24"/>
          <w:lang w:val="en-GB"/>
        </w:rPr>
      </w:pPr>
      <w:r>
        <w:rPr>
          <w:sz w:val="24"/>
          <w:szCs w:val="24"/>
          <w:lang w:val="en-GB"/>
        </w:rPr>
        <w:t>A description of the tables and entries in of the DATASETS is provided as ANNEX A.</w:t>
      </w:r>
    </w:p>
    <w:p w14:paraId="3E6405B2" w14:textId="77777777" w:rsidR="000C4F74" w:rsidRPr="00055D39" w:rsidRDefault="000C4F74" w:rsidP="00255859">
      <w:pPr>
        <w:rPr>
          <w:sz w:val="24"/>
          <w:szCs w:val="24"/>
          <w:lang w:val="en-GB"/>
        </w:rPr>
      </w:pPr>
    </w:p>
    <w:p w14:paraId="1E3B5E79" w14:textId="77777777" w:rsidR="001C1159" w:rsidRDefault="001C1159"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Pr>
          <w:sz w:val="24"/>
          <w:szCs w:val="24"/>
          <w:lang w:val="en-US" w:eastAsia="it-IT"/>
        </w:rPr>
        <w:t xml:space="preserve">The RECIPENT intends to use the dataset for the following </w:t>
      </w:r>
      <w:r w:rsidR="00C56315" w:rsidRPr="00055D39">
        <w:rPr>
          <w:sz w:val="24"/>
          <w:szCs w:val="24"/>
          <w:lang w:val="en-US" w:eastAsia="it-IT"/>
        </w:rPr>
        <w:t>scientific, non-profit, non-commercial</w:t>
      </w:r>
      <w:r>
        <w:rPr>
          <w:sz w:val="24"/>
          <w:szCs w:val="24"/>
          <w:lang w:val="en-US" w:eastAsia="it-IT"/>
        </w:rPr>
        <w:t xml:space="preserve"> purposes</w:t>
      </w:r>
    </w:p>
    <w:p w14:paraId="4AA4CED7" w14:textId="239DAB95" w:rsidR="0013709A" w:rsidRDefault="0013709A" w:rsidP="0013709A">
      <w:pPr>
        <w:pStyle w:val="ListParagraph"/>
        <w:widowControl w:val="0"/>
        <w:suppressAutoHyphens w:val="0"/>
        <w:autoSpaceDE w:val="0"/>
        <w:autoSpaceDN w:val="0"/>
        <w:adjustRightInd w:val="0"/>
        <w:spacing w:after="240"/>
        <w:ind w:left="426"/>
        <w:rPr>
          <w:sz w:val="24"/>
          <w:szCs w:val="24"/>
          <w:lang w:val="en-US" w:eastAsia="it-IT"/>
        </w:rPr>
      </w:pPr>
    </w:p>
    <w:p w14:paraId="69DD54F0" w14:textId="2D8BCAB2" w:rsidR="0013709A" w:rsidRPr="006D4ADA" w:rsidRDefault="006B2CA8" w:rsidP="006D4ADA">
      <w:pPr>
        <w:pStyle w:val="ListParagraph"/>
        <w:widowControl w:val="0"/>
        <w:suppressAutoHyphens w:val="0"/>
        <w:autoSpaceDE w:val="0"/>
        <w:autoSpaceDN w:val="0"/>
        <w:adjustRightInd w:val="0"/>
        <w:spacing w:after="240"/>
        <w:ind w:left="426"/>
        <w:rPr>
          <w:b/>
          <w:sz w:val="24"/>
          <w:szCs w:val="24"/>
          <w:lang w:val="en-US" w:eastAsia="it-IT"/>
        </w:rPr>
      </w:pPr>
      <w:r w:rsidRPr="006B2CA8">
        <w:rPr>
          <w:b/>
          <w:sz w:val="24"/>
          <w:szCs w:val="24"/>
          <w:highlight w:val="yellow"/>
          <w:lang w:val="en-US" w:eastAsia="it-IT"/>
        </w:rPr>
        <w:t>Write here the broad goal of the research</w:t>
      </w:r>
    </w:p>
    <w:p w14:paraId="72CC2B2C" w14:textId="77777777" w:rsidR="0013709A" w:rsidRDefault="0013709A" w:rsidP="00255B0A">
      <w:pPr>
        <w:pStyle w:val="ListParagraph"/>
        <w:widowControl w:val="0"/>
        <w:suppressAutoHyphens w:val="0"/>
        <w:autoSpaceDE w:val="0"/>
        <w:autoSpaceDN w:val="0"/>
        <w:adjustRightInd w:val="0"/>
        <w:spacing w:after="240"/>
        <w:ind w:left="426"/>
        <w:rPr>
          <w:sz w:val="24"/>
          <w:szCs w:val="24"/>
          <w:lang w:val="en-US" w:eastAsia="it-IT"/>
        </w:rPr>
      </w:pPr>
    </w:p>
    <w:p w14:paraId="3FD9F5FE" w14:textId="61DD9370" w:rsidR="00837342" w:rsidRPr="00255B0A" w:rsidRDefault="001C1159" w:rsidP="00255B0A">
      <w:pPr>
        <w:pStyle w:val="ListParagraph"/>
        <w:widowControl w:val="0"/>
        <w:suppressAutoHyphens w:val="0"/>
        <w:autoSpaceDE w:val="0"/>
        <w:autoSpaceDN w:val="0"/>
        <w:adjustRightInd w:val="0"/>
        <w:spacing w:after="240"/>
        <w:ind w:left="426"/>
        <w:rPr>
          <w:sz w:val="24"/>
          <w:szCs w:val="24"/>
          <w:lang w:val="en-US" w:eastAsia="it-IT"/>
        </w:rPr>
      </w:pPr>
      <w:r>
        <w:rPr>
          <w:sz w:val="24"/>
          <w:szCs w:val="24"/>
          <w:lang w:val="en-US" w:eastAsia="it-IT"/>
        </w:rPr>
        <w:t>The RECI</w:t>
      </w:r>
      <w:r w:rsidR="00255B0A">
        <w:rPr>
          <w:sz w:val="24"/>
          <w:szCs w:val="24"/>
          <w:lang w:val="en-US" w:eastAsia="it-IT"/>
        </w:rPr>
        <w:t>PENT agrees that such purposes,</w:t>
      </w:r>
      <w:r>
        <w:rPr>
          <w:sz w:val="24"/>
          <w:szCs w:val="24"/>
          <w:lang w:val="en-US" w:eastAsia="it-IT"/>
        </w:rPr>
        <w:t xml:space="preserve"> the name of the RECIPIENT’s scientist(s) and affiliation</w:t>
      </w:r>
      <w:r w:rsidR="00255B0A">
        <w:rPr>
          <w:sz w:val="24"/>
          <w:szCs w:val="24"/>
          <w:lang w:val="en-US" w:eastAsia="it-IT"/>
        </w:rPr>
        <w:t xml:space="preserve">, and any publications by the RECIPIENT that uses the DATASETS </w:t>
      </w:r>
      <w:r w:rsidR="00837342">
        <w:rPr>
          <w:sz w:val="24"/>
          <w:szCs w:val="24"/>
          <w:lang w:val="en-US" w:eastAsia="it-IT"/>
        </w:rPr>
        <w:t>will</w:t>
      </w:r>
      <w:r>
        <w:rPr>
          <w:sz w:val="24"/>
          <w:szCs w:val="24"/>
          <w:lang w:val="en-US" w:eastAsia="it-IT"/>
        </w:rPr>
        <w:t xml:space="preserve"> be listed by UNITN on the web site</w:t>
      </w:r>
      <w:r w:rsidR="00255B0A">
        <w:rPr>
          <w:sz w:val="24"/>
          <w:szCs w:val="24"/>
          <w:lang w:val="en-US" w:eastAsia="it-IT"/>
        </w:rPr>
        <w:t xml:space="preserve"> </w:t>
      </w:r>
      <w:r w:rsidR="00255B0A" w:rsidRPr="00255B0A">
        <w:rPr>
          <w:sz w:val="24"/>
          <w:szCs w:val="24"/>
          <w:lang w:val="en-US" w:eastAsia="it-IT"/>
        </w:rPr>
        <w:t>http://security-data.disi.unitn.it</w:t>
      </w:r>
      <w:r w:rsidR="00696D81">
        <w:rPr>
          <w:sz w:val="24"/>
          <w:szCs w:val="24"/>
          <w:lang w:val="en-US" w:eastAsia="it-IT"/>
        </w:rPr>
        <w:t>.</w:t>
      </w:r>
    </w:p>
    <w:p w14:paraId="27BEDBFB" w14:textId="77777777" w:rsidR="00F97C85" w:rsidRDefault="00F97C85" w:rsidP="001C1159">
      <w:pPr>
        <w:pStyle w:val="ListParagraph"/>
        <w:widowControl w:val="0"/>
        <w:suppressAutoHyphens w:val="0"/>
        <w:autoSpaceDE w:val="0"/>
        <w:autoSpaceDN w:val="0"/>
        <w:adjustRightInd w:val="0"/>
        <w:spacing w:after="240"/>
        <w:ind w:left="426"/>
        <w:rPr>
          <w:sz w:val="24"/>
          <w:szCs w:val="24"/>
          <w:lang w:val="en-US" w:eastAsia="it-IT"/>
        </w:rPr>
      </w:pPr>
    </w:p>
    <w:p w14:paraId="6009E354" w14:textId="77777777" w:rsidR="00055D39" w:rsidRDefault="00055D39"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055D39">
        <w:rPr>
          <w:sz w:val="24"/>
          <w:szCs w:val="24"/>
          <w:lang w:val="en-US" w:eastAsia="it-IT"/>
        </w:rPr>
        <w:t xml:space="preserve">"MODIFICATIONS" of </w:t>
      </w:r>
      <w:r>
        <w:rPr>
          <w:sz w:val="24"/>
          <w:szCs w:val="24"/>
          <w:lang w:val="en-US" w:eastAsia="it-IT"/>
        </w:rPr>
        <w:t>DATASETS</w:t>
      </w:r>
      <w:r w:rsidRPr="00055D39">
        <w:rPr>
          <w:sz w:val="24"/>
          <w:szCs w:val="24"/>
          <w:lang w:val="en-US" w:eastAsia="it-IT"/>
        </w:rPr>
        <w:t xml:space="preserve"> is software or database tables or database columns created by RECIPIENT which contains</w:t>
      </w:r>
      <w:r>
        <w:rPr>
          <w:sz w:val="24"/>
          <w:szCs w:val="24"/>
          <w:lang w:val="en-US" w:eastAsia="it-IT"/>
        </w:rPr>
        <w:t>/</w:t>
      </w:r>
      <w:r w:rsidRPr="00055D39">
        <w:rPr>
          <w:sz w:val="24"/>
          <w:szCs w:val="24"/>
          <w:lang w:val="en-US" w:eastAsia="it-IT"/>
        </w:rPr>
        <w:t xml:space="preserve">incorporates </w:t>
      </w:r>
      <w:r>
        <w:rPr>
          <w:sz w:val="24"/>
          <w:szCs w:val="24"/>
          <w:lang w:val="en-US" w:eastAsia="it-IT"/>
        </w:rPr>
        <w:t>DATASETS</w:t>
      </w:r>
      <w:r w:rsidRPr="00055D39">
        <w:rPr>
          <w:sz w:val="24"/>
          <w:szCs w:val="24"/>
          <w:lang w:val="en-US" w:eastAsia="it-IT"/>
        </w:rPr>
        <w:t xml:space="preserve"> or a part thereof or SQL code and data table values of </w:t>
      </w:r>
      <w:r>
        <w:rPr>
          <w:sz w:val="24"/>
          <w:szCs w:val="24"/>
          <w:lang w:val="en-US" w:eastAsia="it-IT"/>
        </w:rPr>
        <w:t>DATASETS</w:t>
      </w:r>
      <w:r w:rsidRPr="00055D39">
        <w:rPr>
          <w:sz w:val="24"/>
          <w:szCs w:val="24"/>
          <w:lang w:val="en-US" w:eastAsia="it-IT"/>
        </w:rPr>
        <w:t xml:space="preserve"> or a part thereof.</w:t>
      </w:r>
    </w:p>
    <w:p w14:paraId="766301BA" w14:textId="77777777" w:rsidR="006D27C2" w:rsidRPr="00055D39" w:rsidRDefault="006D27C2" w:rsidP="006D27C2">
      <w:pPr>
        <w:pStyle w:val="ListParagraph"/>
        <w:widowControl w:val="0"/>
        <w:suppressAutoHyphens w:val="0"/>
        <w:autoSpaceDE w:val="0"/>
        <w:autoSpaceDN w:val="0"/>
        <w:adjustRightInd w:val="0"/>
        <w:spacing w:after="240"/>
        <w:ind w:left="426"/>
        <w:rPr>
          <w:sz w:val="24"/>
          <w:szCs w:val="24"/>
          <w:lang w:val="en-US" w:eastAsia="it-IT"/>
        </w:rPr>
      </w:pPr>
    </w:p>
    <w:p w14:paraId="4F463235" w14:textId="77777777" w:rsidR="00055D39" w:rsidRDefault="00055D39"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055D39">
        <w:rPr>
          <w:sz w:val="24"/>
          <w:szCs w:val="24"/>
          <w:lang w:val="en-US" w:eastAsia="it-IT"/>
        </w:rPr>
        <w:t xml:space="preserve">The RECIPIENT is free to make MODIFICATIONS of </w:t>
      </w:r>
      <w:r>
        <w:rPr>
          <w:sz w:val="24"/>
          <w:szCs w:val="24"/>
          <w:lang w:val="en-US" w:eastAsia="it-IT"/>
        </w:rPr>
        <w:t>DATASETS</w:t>
      </w:r>
      <w:r w:rsidRPr="00055D39">
        <w:rPr>
          <w:sz w:val="24"/>
          <w:szCs w:val="24"/>
          <w:lang w:val="en-US" w:eastAsia="it-IT"/>
        </w:rPr>
        <w:t xml:space="preserve"> by making </w:t>
      </w:r>
      <w:r w:rsidR="00F97C85">
        <w:rPr>
          <w:sz w:val="24"/>
          <w:szCs w:val="24"/>
          <w:lang w:val="en-US" w:eastAsia="it-IT"/>
        </w:rPr>
        <w:t xml:space="preserve">in-house </w:t>
      </w:r>
      <w:r w:rsidRPr="00055D39">
        <w:rPr>
          <w:sz w:val="24"/>
          <w:szCs w:val="24"/>
          <w:lang w:val="en-US" w:eastAsia="it-IT"/>
        </w:rPr>
        <w:t>copies of tables and to modify copied tables, for example by the addition of columns and changing of data. The RECIPIENT is free to use the database in-house as he/she wishes and to create logical objects containing original and/or derived data so long as such use does not violate terms specified in this agreement.</w:t>
      </w:r>
    </w:p>
    <w:p w14:paraId="5300FBFC" w14:textId="77777777" w:rsidR="006D27C2" w:rsidRDefault="006D27C2" w:rsidP="006D27C2">
      <w:pPr>
        <w:pStyle w:val="ListParagraph"/>
        <w:widowControl w:val="0"/>
        <w:suppressAutoHyphens w:val="0"/>
        <w:autoSpaceDE w:val="0"/>
        <w:autoSpaceDN w:val="0"/>
        <w:adjustRightInd w:val="0"/>
        <w:spacing w:after="240"/>
        <w:ind w:left="426"/>
        <w:rPr>
          <w:sz w:val="24"/>
          <w:szCs w:val="24"/>
          <w:lang w:val="en-US" w:eastAsia="it-IT"/>
        </w:rPr>
      </w:pPr>
    </w:p>
    <w:p w14:paraId="67CFDF7E" w14:textId="6F5C9900" w:rsidR="006D27C2" w:rsidRDefault="006D27C2"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055D39">
        <w:rPr>
          <w:sz w:val="24"/>
          <w:szCs w:val="24"/>
          <w:lang w:val="en-US" w:eastAsia="it-IT"/>
        </w:rPr>
        <w:lastRenderedPageBreak/>
        <w:t xml:space="preserve">The license is free of charge so long as </w:t>
      </w:r>
      <w:r>
        <w:rPr>
          <w:sz w:val="24"/>
          <w:szCs w:val="24"/>
          <w:lang w:val="en-US" w:eastAsia="it-IT"/>
        </w:rPr>
        <w:t>DATASETS</w:t>
      </w:r>
      <w:r w:rsidRPr="00055D39">
        <w:rPr>
          <w:sz w:val="24"/>
          <w:szCs w:val="24"/>
          <w:lang w:val="en-US" w:eastAsia="it-IT"/>
        </w:rPr>
        <w:t xml:space="preserve">, or any component of </w:t>
      </w:r>
      <w:r>
        <w:rPr>
          <w:sz w:val="24"/>
          <w:szCs w:val="24"/>
          <w:lang w:val="en-US" w:eastAsia="it-IT"/>
        </w:rPr>
        <w:t>DATASETS</w:t>
      </w:r>
      <w:r w:rsidRPr="00055D39">
        <w:rPr>
          <w:sz w:val="24"/>
          <w:szCs w:val="24"/>
          <w:lang w:val="en-US" w:eastAsia="it-IT"/>
        </w:rPr>
        <w:t xml:space="preserve">, or any derivative work that includes or depends on </w:t>
      </w:r>
      <w:r>
        <w:rPr>
          <w:sz w:val="24"/>
          <w:szCs w:val="24"/>
          <w:lang w:val="en-US" w:eastAsia="it-IT"/>
        </w:rPr>
        <w:t>DATASETS</w:t>
      </w:r>
      <w:r w:rsidRPr="00055D39">
        <w:rPr>
          <w:sz w:val="24"/>
          <w:szCs w:val="24"/>
          <w:lang w:val="en-US" w:eastAsia="it-IT"/>
        </w:rPr>
        <w:t xml:space="preserve"> in whole or in part, is used for scientific, non-profit, non-commercial use only. Any other use of </w:t>
      </w:r>
      <w:r>
        <w:rPr>
          <w:sz w:val="24"/>
          <w:szCs w:val="24"/>
          <w:lang w:val="en-US" w:eastAsia="it-IT"/>
        </w:rPr>
        <w:t>DATASETS</w:t>
      </w:r>
      <w:r w:rsidRPr="00055D39">
        <w:rPr>
          <w:sz w:val="24"/>
          <w:szCs w:val="24"/>
          <w:lang w:val="en-US" w:eastAsia="it-IT"/>
        </w:rPr>
        <w:t xml:space="preserve"> and use of MODIFICATIONS of </w:t>
      </w:r>
      <w:r>
        <w:rPr>
          <w:sz w:val="24"/>
          <w:szCs w:val="24"/>
          <w:lang w:val="en-US" w:eastAsia="it-IT"/>
        </w:rPr>
        <w:t>DATASETS</w:t>
      </w:r>
      <w:r w:rsidRPr="00055D39">
        <w:rPr>
          <w:sz w:val="24"/>
          <w:szCs w:val="24"/>
          <w:lang w:val="en-US" w:eastAsia="it-IT"/>
        </w:rPr>
        <w:t xml:space="preserve"> for other purposes, alone or integrated into other databases or software, requires prior </w:t>
      </w:r>
      <w:r w:rsidR="00696D81">
        <w:rPr>
          <w:sz w:val="24"/>
          <w:szCs w:val="24"/>
          <w:lang w:val="en-US" w:eastAsia="it-IT"/>
        </w:rPr>
        <w:t xml:space="preserve">written </w:t>
      </w:r>
      <w:r w:rsidRPr="00055D39">
        <w:rPr>
          <w:sz w:val="24"/>
          <w:szCs w:val="24"/>
          <w:lang w:val="en-US" w:eastAsia="it-IT"/>
        </w:rPr>
        <w:t xml:space="preserve">consent </w:t>
      </w:r>
      <w:r w:rsidR="00696D81">
        <w:rPr>
          <w:sz w:val="24"/>
          <w:szCs w:val="24"/>
          <w:lang w:val="en-US" w:eastAsia="it-IT"/>
        </w:rPr>
        <w:t>by</w:t>
      </w:r>
      <w:r w:rsidRPr="00055D39">
        <w:rPr>
          <w:sz w:val="24"/>
          <w:szCs w:val="24"/>
          <w:lang w:val="en-US" w:eastAsia="it-IT"/>
        </w:rPr>
        <w:t xml:space="preserve"> </w:t>
      </w:r>
      <w:r>
        <w:rPr>
          <w:sz w:val="24"/>
          <w:szCs w:val="24"/>
          <w:lang w:val="en-US" w:eastAsia="it-IT"/>
        </w:rPr>
        <w:t>UNITN</w:t>
      </w:r>
      <w:r w:rsidRPr="00055D39">
        <w:rPr>
          <w:sz w:val="24"/>
          <w:szCs w:val="24"/>
          <w:lang w:val="en-US" w:eastAsia="it-IT"/>
        </w:rPr>
        <w:t>.</w:t>
      </w:r>
    </w:p>
    <w:p w14:paraId="2CBDC2A9" w14:textId="77777777" w:rsidR="00F97C85" w:rsidRPr="00F97C85" w:rsidRDefault="00F97C85" w:rsidP="00F97C85">
      <w:pPr>
        <w:pStyle w:val="ListParagraph"/>
        <w:rPr>
          <w:sz w:val="24"/>
          <w:szCs w:val="24"/>
          <w:lang w:val="en-US" w:eastAsia="it-IT"/>
        </w:rPr>
      </w:pPr>
    </w:p>
    <w:p w14:paraId="06E197BA" w14:textId="525DDB99" w:rsidR="00F97C85" w:rsidRPr="00F97C85" w:rsidRDefault="00F97C85"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055D39">
        <w:rPr>
          <w:sz w:val="24"/>
          <w:szCs w:val="24"/>
          <w:lang w:val="en-US" w:eastAsia="it-IT"/>
        </w:rPr>
        <w:t xml:space="preserve">RECIPIENT shall have the right to publish its findings and results related to </w:t>
      </w:r>
      <w:r>
        <w:rPr>
          <w:sz w:val="24"/>
          <w:szCs w:val="24"/>
          <w:lang w:val="en-US" w:eastAsia="it-IT"/>
        </w:rPr>
        <w:t>DATASETS</w:t>
      </w:r>
      <w:r w:rsidRPr="00055D39">
        <w:rPr>
          <w:sz w:val="24"/>
          <w:szCs w:val="24"/>
          <w:lang w:val="en-US" w:eastAsia="it-IT"/>
        </w:rPr>
        <w:t xml:space="preserve">, provided that </w:t>
      </w:r>
      <w:r>
        <w:rPr>
          <w:sz w:val="24"/>
          <w:szCs w:val="24"/>
          <w:lang w:val="en-US" w:eastAsia="it-IT"/>
        </w:rPr>
        <w:t>UNITN researcher</w:t>
      </w:r>
      <w:r w:rsidRPr="00055D39">
        <w:rPr>
          <w:sz w:val="24"/>
          <w:szCs w:val="24"/>
          <w:lang w:val="en-US" w:eastAsia="it-IT"/>
        </w:rPr>
        <w:t xml:space="preserve">s are cited as the source of </w:t>
      </w:r>
      <w:r>
        <w:rPr>
          <w:sz w:val="24"/>
          <w:szCs w:val="24"/>
          <w:lang w:val="en-US" w:eastAsia="it-IT"/>
        </w:rPr>
        <w:t xml:space="preserve">DATASETS </w:t>
      </w:r>
      <w:r w:rsidR="008E3B59">
        <w:rPr>
          <w:sz w:val="24"/>
          <w:szCs w:val="24"/>
          <w:lang w:val="en-US" w:eastAsia="it-IT"/>
        </w:rPr>
        <w:t xml:space="preserve">and the references below are cited in the publication. </w:t>
      </w:r>
      <w:r w:rsidRPr="00F97C85">
        <w:rPr>
          <w:sz w:val="24"/>
          <w:szCs w:val="24"/>
          <w:lang w:val="en-US" w:eastAsia="it-IT"/>
        </w:rPr>
        <w:t>The published reference</w:t>
      </w:r>
      <w:r w:rsidR="00A70004">
        <w:rPr>
          <w:sz w:val="24"/>
          <w:szCs w:val="24"/>
          <w:lang w:val="en-US" w:eastAsia="it-IT"/>
        </w:rPr>
        <w:t>s</w:t>
      </w:r>
      <w:r w:rsidRPr="00F97C85">
        <w:rPr>
          <w:sz w:val="24"/>
          <w:szCs w:val="24"/>
          <w:lang w:val="en-US" w:eastAsia="it-IT"/>
        </w:rPr>
        <w:t xml:space="preserve"> for DATASETS </w:t>
      </w:r>
      <w:r w:rsidR="00A70004">
        <w:rPr>
          <w:sz w:val="24"/>
          <w:szCs w:val="24"/>
          <w:lang w:val="en-US" w:eastAsia="it-IT"/>
        </w:rPr>
        <w:t>are listed below</w:t>
      </w:r>
      <w:r w:rsidRPr="00F97C85">
        <w:rPr>
          <w:sz w:val="24"/>
          <w:szCs w:val="24"/>
          <w:lang w:val="en-US" w:eastAsia="it-IT"/>
        </w:rPr>
        <w:t>:</w:t>
      </w:r>
    </w:p>
    <w:p w14:paraId="14E5F7EA" w14:textId="77777777" w:rsidR="00BD6FB7" w:rsidRPr="00BD6FB7" w:rsidRDefault="00BD6FB7" w:rsidP="00BD6FB7">
      <w:pPr>
        <w:pStyle w:val="ListParagraph"/>
        <w:widowControl w:val="0"/>
        <w:numPr>
          <w:ilvl w:val="1"/>
          <w:numId w:val="3"/>
        </w:numPr>
        <w:suppressAutoHyphens w:val="0"/>
        <w:spacing w:after="240"/>
        <w:rPr>
          <w:b/>
          <w:sz w:val="24"/>
          <w:szCs w:val="24"/>
          <w:lang w:val="en-US" w:eastAsia="it-IT"/>
        </w:rPr>
      </w:pPr>
      <w:r w:rsidRPr="00BD6FB7">
        <w:rPr>
          <w:b/>
          <w:sz w:val="24"/>
          <w:szCs w:val="24"/>
          <w:lang w:val="en-US" w:eastAsia="it-IT"/>
        </w:rPr>
        <w:t>NVD, EDB, EKITS, SYM:</w:t>
      </w:r>
    </w:p>
    <w:p w14:paraId="55648BB2" w14:textId="4F8BA9AF" w:rsidR="00BD6FB7" w:rsidRPr="00BD6FB7" w:rsidRDefault="00BD6FB7" w:rsidP="00BD6FB7">
      <w:pPr>
        <w:pStyle w:val="ListParagraph"/>
        <w:numPr>
          <w:ilvl w:val="2"/>
          <w:numId w:val="3"/>
        </w:numPr>
        <w:suppressAutoHyphens w:val="0"/>
        <w:rPr>
          <w:rStyle w:val="InternetLink"/>
          <w:b/>
          <w:sz w:val="24"/>
          <w:szCs w:val="24"/>
          <w:shd w:val="clear" w:color="auto" w:fill="FFFFFF"/>
          <w:lang w:val="en-US" w:eastAsia="en-US"/>
        </w:rPr>
      </w:pPr>
      <w:r w:rsidRPr="003425A9">
        <w:rPr>
          <w:b/>
          <w:color w:val="000000"/>
          <w:sz w:val="24"/>
          <w:szCs w:val="24"/>
          <w:shd w:val="clear" w:color="auto" w:fill="FFFFFF"/>
          <w:lang w:eastAsia="en-US"/>
        </w:rPr>
        <w:t xml:space="preserve">Luca Allodi and Fabio Massacci. </w:t>
      </w:r>
      <w:r w:rsidRPr="00BD6FB7">
        <w:rPr>
          <w:b/>
          <w:color w:val="000000"/>
          <w:sz w:val="24"/>
          <w:szCs w:val="24"/>
          <w:shd w:val="clear" w:color="auto" w:fill="FFFFFF"/>
          <w:lang w:val="en-US" w:eastAsia="en-US"/>
        </w:rPr>
        <w:t xml:space="preserve">2014. Comparing Vulnerability Severity and Exploits Using Case-Control Studies. </w:t>
      </w:r>
      <w:r w:rsidRPr="00BD6FB7">
        <w:rPr>
          <w:b/>
          <w:i/>
          <w:color w:val="000000"/>
          <w:sz w:val="24"/>
          <w:szCs w:val="24"/>
          <w:shd w:val="clear" w:color="auto" w:fill="FFFFFF"/>
          <w:lang w:val="en-US" w:eastAsia="en-US"/>
        </w:rPr>
        <w:t>ACM Transactions on Information and System Security</w:t>
      </w:r>
      <w:r w:rsidRPr="00BD6FB7">
        <w:rPr>
          <w:b/>
          <w:color w:val="000000"/>
          <w:sz w:val="24"/>
          <w:szCs w:val="24"/>
          <w:shd w:val="clear" w:color="auto" w:fill="FFFFFF"/>
          <w:lang w:val="en-US" w:eastAsia="en-US"/>
        </w:rPr>
        <w:t xml:space="preserve">. 17(1), </w:t>
      </w:r>
      <w:r w:rsidR="007D56DF">
        <w:rPr>
          <w:b/>
          <w:color w:val="000000"/>
          <w:sz w:val="24"/>
          <w:szCs w:val="24"/>
          <w:shd w:val="clear" w:color="auto" w:fill="FFFFFF"/>
          <w:lang w:val="en-US" w:eastAsia="en-US"/>
        </w:rPr>
        <w:t xml:space="preserve">20pp, </w:t>
      </w:r>
      <w:r w:rsidRPr="00BD6FB7">
        <w:rPr>
          <w:b/>
          <w:color w:val="000000"/>
          <w:sz w:val="24"/>
          <w:szCs w:val="24"/>
          <w:shd w:val="clear" w:color="auto" w:fill="FFFFFF"/>
          <w:lang w:val="en-US" w:eastAsia="en-US"/>
        </w:rPr>
        <w:t xml:space="preserve">2014. DOI=10.1145/2630069 </w:t>
      </w:r>
    </w:p>
    <w:p w14:paraId="0D5014A4" w14:textId="49E4CB6F" w:rsidR="00BD6FB7" w:rsidRDefault="00BD6FB7" w:rsidP="00BD6FB7">
      <w:pPr>
        <w:pStyle w:val="ListParagraph"/>
        <w:numPr>
          <w:ilvl w:val="2"/>
          <w:numId w:val="3"/>
        </w:numPr>
        <w:suppressAutoHyphens w:val="0"/>
        <w:rPr>
          <w:color w:val="000000"/>
          <w:sz w:val="24"/>
          <w:szCs w:val="24"/>
          <w:shd w:val="clear" w:color="auto" w:fill="FFFFFF"/>
          <w:lang w:val="en-US" w:eastAsia="en-US"/>
        </w:rPr>
      </w:pPr>
      <w:r>
        <w:rPr>
          <w:color w:val="000000"/>
          <w:sz w:val="24"/>
          <w:szCs w:val="24"/>
          <w:shd w:val="clear" w:color="auto" w:fill="FFFFFF"/>
          <w:lang w:val="en-US" w:eastAsia="en-US"/>
        </w:rPr>
        <w:t>Its preliminary version whenever historical attribution is important:</w:t>
      </w:r>
    </w:p>
    <w:p w14:paraId="54349D69" w14:textId="2F1C6DE6" w:rsidR="00BD6FB7" w:rsidRDefault="00BD6FB7" w:rsidP="00BD6FB7">
      <w:pPr>
        <w:pStyle w:val="ListParagraph"/>
        <w:numPr>
          <w:ilvl w:val="3"/>
          <w:numId w:val="3"/>
        </w:numPr>
        <w:suppressAutoHyphens w:val="0"/>
        <w:rPr>
          <w:color w:val="000000"/>
          <w:sz w:val="24"/>
          <w:szCs w:val="24"/>
          <w:shd w:val="clear" w:color="auto" w:fill="FFFFFF"/>
          <w:lang w:val="en-US" w:eastAsia="en-US"/>
        </w:rPr>
      </w:pPr>
      <w:r w:rsidRPr="003425A9">
        <w:rPr>
          <w:color w:val="000000"/>
          <w:sz w:val="24"/>
          <w:szCs w:val="24"/>
          <w:shd w:val="clear" w:color="auto" w:fill="FFFFFF"/>
          <w:lang w:eastAsia="en-US"/>
        </w:rPr>
        <w:t xml:space="preserve">Luca Allodi and Fabio Massacci. </w:t>
      </w:r>
      <w:r>
        <w:rPr>
          <w:color w:val="000000"/>
          <w:sz w:val="24"/>
          <w:szCs w:val="24"/>
          <w:shd w:val="clear" w:color="auto" w:fill="FFFFFF"/>
          <w:lang w:val="en-US" w:eastAsia="en-US"/>
        </w:rPr>
        <w:t xml:space="preserve">2012. A preliminary analysis of vulnerability scores for attacks in wild: the </w:t>
      </w:r>
      <w:proofErr w:type="spellStart"/>
      <w:r>
        <w:rPr>
          <w:color w:val="000000"/>
          <w:sz w:val="24"/>
          <w:szCs w:val="24"/>
          <w:shd w:val="clear" w:color="auto" w:fill="FFFFFF"/>
          <w:lang w:val="en-US" w:eastAsia="en-US"/>
        </w:rPr>
        <w:t>ekits</w:t>
      </w:r>
      <w:proofErr w:type="spellEnd"/>
      <w:r>
        <w:rPr>
          <w:color w:val="000000"/>
          <w:sz w:val="24"/>
          <w:szCs w:val="24"/>
          <w:shd w:val="clear" w:color="auto" w:fill="FFFFFF"/>
          <w:lang w:val="en-US" w:eastAsia="en-US"/>
        </w:rPr>
        <w:t xml:space="preserve"> and </w:t>
      </w:r>
      <w:proofErr w:type="spellStart"/>
      <w:r>
        <w:rPr>
          <w:color w:val="000000"/>
          <w:sz w:val="24"/>
          <w:szCs w:val="24"/>
          <w:shd w:val="clear" w:color="auto" w:fill="FFFFFF"/>
          <w:lang w:val="en-US" w:eastAsia="en-US"/>
        </w:rPr>
        <w:t>sym</w:t>
      </w:r>
      <w:proofErr w:type="spellEnd"/>
      <w:r>
        <w:rPr>
          <w:color w:val="000000"/>
          <w:sz w:val="24"/>
          <w:szCs w:val="24"/>
          <w:shd w:val="clear" w:color="auto" w:fill="FFFFFF"/>
          <w:lang w:val="en-US" w:eastAsia="en-US"/>
        </w:rPr>
        <w:t xml:space="preserve"> datasets. In </w:t>
      </w:r>
      <w:r>
        <w:rPr>
          <w:i/>
          <w:iCs/>
          <w:color w:val="000000"/>
          <w:sz w:val="24"/>
          <w:szCs w:val="24"/>
          <w:shd w:val="clear" w:color="auto" w:fill="FFFFFF"/>
          <w:lang w:val="en-US" w:eastAsia="en-US"/>
        </w:rPr>
        <w:t xml:space="preserve">Proc. of the 2012 ACM Workshop </w:t>
      </w:r>
      <w:r w:rsidR="007D56DF">
        <w:rPr>
          <w:color w:val="000000"/>
          <w:sz w:val="24"/>
          <w:szCs w:val="24"/>
          <w:shd w:val="clear" w:color="auto" w:fill="FFFFFF"/>
          <w:lang w:val="en-US" w:eastAsia="en-US"/>
        </w:rPr>
        <w:t>BADGERS '12</w:t>
      </w:r>
      <w:r>
        <w:rPr>
          <w:color w:val="000000"/>
          <w:sz w:val="24"/>
          <w:szCs w:val="24"/>
          <w:shd w:val="clear" w:color="auto" w:fill="FFFFFF"/>
          <w:lang w:val="en-US" w:eastAsia="en-US"/>
        </w:rPr>
        <w:t>. DOI=10.1145/2382416.2382427</w:t>
      </w:r>
    </w:p>
    <w:p w14:paraId="0187AA14" w14:textId="51559E7A" w:rsidR="00BD6FB7" w:rsidRPr="00BD6FB7" w:rsidRDefault="00BD6FB7" w:rsidP="00BD6FB7">
      <w:pPr>
        <w:pStyle w:val="ListParagraph"/>
        <w:widowControl w:val="0"/>
        <w:numPr>
          <w:ilvl w:val="1"/>
          <w:numId w:val="3"/>
        </w:numPr>
        <w:suppressAutoHyphens w:val="0"/>
        <w:spacing w:after="240"/>
        <w:rPr>
          <w:b/>
          <w:sz w:val="24"/>
          <w:szCs w:val="24"/>
          <w:lang w:val="en-US" w:eastAsia="it-IT"/>
        </w:rPr>
      </w:pPr>
      <w:r w:rsidRPr="00BD6FB7">
        <w:rPr>
          <w:b/>
          <w:sz w:val="24"/>
          <w:szCs w:val="24"/>
          <w:lang w:val="en-US" w:eastAsia="it-IT"/>
        </w:rPr>
        <w:t>FFV, IEV, ASV, GCV:</w:t>
      </w:r>
    </w:p>
    <w:p w14:paraId="4C946814" w14:textId="64CE9234" w:rsidR="00BD6FB7" w:rsidRPr="00BD6FB7" w:rsidRDefault="00BD6FB7" w:rsidP="00BD6FB7">
      <w:pPr>
        <w:pStyle w:val="ListParagraph"/>
        <w:widowControl w:val="0"/>
        <w:numPr>
          <w:ilvl w:val="2"/>
          <w:numId w:val="3"/>
        </w:numPr>
        <w:suppressAutoHyphens w:val="0"/>
        <w:spacing w:after="240"/>
        <w:rPr>
          <w:b/>
          <w:sz w:val="24"/>
          <w:szCs w:val="24"/>
          <w:lang w:val="en-US" w:eastAsia="it-IT"/>
        </w:rPr>
      </w:pPr>
      <w:r w:rsidRPr="00BD6FB7">
        <w:rPr>
          <w:b/>
          <w:sz w:val="24"/>
          <w:szCs w:val="24"/>
          <w:lang w:val="en-US" w:eastAsia="it-IT"/>
        </w:rPr>
        <w:t xml:space="preserve">Fabio </w:t>
      </w:r>
      <w:proofErr w:type="spellStart"/>
      <w:r w:rsidRPr="00BD6FB7">
        <w:rPr>
          <w:b/>
          <w:sz w:val="24"/>
          <w:szCs w:val="24"/>
          <w:lang w:val="en-US" w:eastAsia="it-IT"/>
        </w:rPr>
        <w:t>Massacci</w:t>
      </w:r>
      <w:proofErr w:type="spellEnd"/>
      <w:r w:rsidRPr="00BD6FB7">
        <w:rPr>
          <w:b/>
          <w:sz w:val="24"/>
          <w:szCs w:val="24"/>
          <w:lang w:val="en-US" w:eastAsia="it-IT"/>
        </w:rPr>
        <w:t xml:space="preserve"> and Viet Hung Nguyen. An Empirical Methodology to Evaluate Vulnerability Discovery Models. </w:t>
      </w:r>
      <w:r w:rsidRPr="00BD6FB7">
        <w:rPr>
          <w:b/>
          <w:i/>
          <w:sz w:val="24"/>
          <w:szCs w:val="24"/>
          <w:lang w:val="en-US" w:eastAsia="it-IT"/>
        </w:rPr>
        <w:t>IEEE Transactions on Software Engineering</w:t>
      </w:r>
      <w:r w:rsidRPr="00BD6FB7">
        <w:rPr>
          <w:b/>
          <w:sz w:val="24"/>
          <w:szCs w:val="24"/>
          <w:lang w:val="en-US" w:eastAsia="it-IT"/>
        </w:rPr>
        <w:t xml:space="preserve"> 40(12):1147-1162, 2014.</w:t>
      </w:r>
      <w:r w:rsidR="007D56DF">
        <w:rPr>
          <w:b/>
          <w:sz w:val="24"/>
          <w:szCs w:val="24"/>
          <w:lang w:val="en-US" w:eastAsia="it-IT"/>
        </w:rPr>
        <w:t xml:space="preserve"> DOI=</w:t>
      </w:r>
      <w:r w:rsidR="007D56DF" w:rsidRPr="007D56DF">
        <w:rPr>
          <w:b/>
          <w:sz w:val="24"/>
          <w:szCs w:val="24"/>
          <w:lang w:val="en-US" w:eastAsia="it-IT"/>
        </w:rPr>
        <w:t>10.1109/TSE.2014.2354037</w:t>
      </w:r>
    </w:p>
    <w:p w14:paraId="7469A48D" w14:textId="4522DBF5" w:rsidR="00BD6FB7" w:rsidRDefault="00BD6FB7" w:rsidP="00BD6FB7">
      <w:pPr>
        <w:pStyle w:val="ListParagraph"/>
        <w:widowControl w:val="0"/>
        <w:numPr>
          <w:ilvl w:val="2"/>
          <w:numId w:val="3"/>
        </w:numPr>
        <w:suppressAutoHyphens w:val="0"/>
        <w:spacing w:after="240"/>
        <w:rPr>
          <w:sz w:val="24"/>
          <w:szCs w:val="24"/>
          <w:lang w:val="en-US" w:eastAsia="it-IT"/>
        </w:rPr>
      </w:pPr>
      <w:r>
        <w:rPr>
          <w:color w:val="000000"/>
          <w:sz w:val="24"/>
          <w:szCs w:val="24"/>
          <w:shd w:val="clear" w:color="auto" w:fill="FFFFFF"/>
          <w:lang w:val="en-US" w:eastAsia="en-US"/>
        </w:rPr>
        <w:t>Its preliminary versions whenever historical attribution is important:</w:t>
      </w:r>
    </w:p>
    <w:p w14:paraId="13DAA000" w14:textId="258910F2" w:rsidR="00BD6FB7" w:rsidRDefault="00BD6FB7" w:rsidP="00BD6FB7">
      <w:pPr>
        <w:pStyle w:val="ListParagraph"/>
        <w:widowControl w:val="0"/>
        <w:numPr>
          <w:ilvl w:val="3"/>
          <w:numId w:val="3"/>
        </w:numPr>
        <w:suppressAutoHyphens w:val="0"/>
        <w:spacing w:after="240"/>
        <w:rPr>
          <w:sz w:val="24"/>
          <w:szCs w:val="24"/>
          <w:lang w:val="en-US" w:eastAsia="it-IT"/>
        </w:rPr>
      </w:pPr>
      <w:r>
        <w:rPr>
          <w:sz w:val="24"/>
          <w:szCs w:val="24"/>
          <w:lang w:val="en-US" w:eastAsia="it-IT"/>
        </w:rPr>
        <w:t xml:space="preserve">Fabio </w:t>
      </w:r>
      <w:proofErr w:type="spellStart"/>
      <w:r>
        <w:rPr>
          <w:sz w:val="24"/>
          <w:szCs w:val="24"/>
          <w:lang w:val="en-US" w:eastAsia="it-IT"/>
        </w:rPr>
        <w:t>Massacci</w:t>
      </w:r>
      <w:proofErr w:type="spellEnd"/>
      <w:r>
        <w:rPr>
          <w:sz w:val="24"/>
          <w:szCs w:val="24"/>
          <w:lang w:val="en-US" w:eastAsia="it-IT"/>
        </w:rPr>
        <w:t xml:space="preserve">, Stephan </w:t>
      </w:r>
      <w:proofErr w:type="spellStart"/>
      <w:r>
        <w:rPr>
          <w:sz w:val="24"/>
          <w:szCs w:val="24"/>
          <w:lang w:val="en-US" w:eastAsia="it-IT"/>
        </w:rPr>
        <w:t>Neuhaus</w:t>
      </w:r>
      <w:proofErr w:type="spellEnd"/>
      <w:r>
        <w:rPr>
          <w:sz w:val="24"/>
          <w:szCs w:val="24"/>
          <w:lang w:val="en-US" w:eastAsia="it-IT"/>
        </w:rPr>
        <w:t xml:space="preserve">, Viet Hung Nguyen. After-Life Vulnerabilities: A Study on Firefox Evolution, its Vulnerabilities and Fixes. In </w:t>
      </w:r>
      <w:r w:rsidRPr="00141E09">
        <w:rPr>
          <w:i/>
          <w:sz w:val="24"/>
          <w:szCs w:val="24"/>
          <w:lang w:val="en-US" w:eastAsia="it-IT"/>
        </w:rPr>
        <w:t>Proc</w:t>
      </w:r>
      <w:r>
        <w:rPr>
          <w:i/>
          <w:sz w:val="24"/>
          <w:szCs w:val="24"/>
          <w:lang w:val="en-US" w:eastAsia="it-IT"/>
        </w:rPr>
        <w:t>.</w:t>
      </w:r>
      <w:r w:rsidRPr="00141E09">
        <w:rPr>
          <w:i/>
          <w:sz w:val="24"/>
          <w:szCs w:val="24"/>
          <w:lang w:val="en-US" w:eastAsia="it-IT"/>
        </w:rPr>
        <w:t xml:space="preserve"> of the 3rd Int</w:t>
      </w:r>
      <w:r>
        <w:rPr>
          <w:i/>
          <w:sz w:val="24"/>
          <w:szCs w:val="24"/>
          <w:lang w:val="en-US" w:eastAsia="it-IT"/>
        </w:rPr>
        <w:t>.</w:t>
      </w:r>
      <w:r w:rsidRPr="00141E09">
        <w:rPr>
          <w:i/>
          <w:sz w:val="24"/>
          <w:szCs w:val="24"/>
          <w:lang w:val="en-US" w:eastAsia="it-IT"/>
        </w:rPr>
        <w:t xml:space="preserve"> </w:t>
      </w:r>
      <w:proofErr w:type="spellStart"/>
      <w:r w:rsidRPr="00141E09">
        <w:rPr>
          <w:i/>
          <w:sz w:val="24"/>
          <w:szCs w:val="24"/>
          <w:lang w:val="en-US" w:eastAsia="it-IT"/>
        </w:rPr>
        <w:t>Symp</w:t>
      </w:r>
      <w:proofErr w:type="spellEnd"/>
      <w:r>
        <w:rPr>
          <w:i/>
          <w:sz w:val="24"/>
          <w:szCs w:val="24"/>
          <w:lang w:val="en-US" w:eastAsia="it-IT"/>
        </w:rPr>
        <w:t>.</w:t>
      </w:r>
      <w:r w:rsidRPr="00141E09">
        <w:rPr>
          <w:i/>
          <w:sz w:val="24"/>
          <w:szCs w:val="24"/>
          <w:lang w:val="en-US" w:eastAsia="it-IT"/>
        </w:rPr>
        <w:t xml:space="preserve"> on Engineering Secure Software and Systems (ESSoS’11)</w:t>
      </w:r>
      <w:r w:rsidRPr="00141E09">
        <w:rPr>
          <w:sz w:val="24"/>
          <w:szCs w:val="24"/>
          <w:lang w:val="en-US" w:eastAsia="it-IT"/>
        </w:rPr>
        <w:t xml:space="preserve">, 2011. Springer </w:t>
      </w:r>
      <w:proofErr w:type="spellStart"/>
      <w:r w:rsidRPr="00141E09">
        <w:rPr>
          <w:sz w:val="24"/>
          <w:szCs w:val="24"/>
          <w:lang w:val="en-US" w:eastAsia="it-IT"/>
        </w:rPr>
        <w:t>Verlag</w:t>
      </w:r>
      <w:proofErr w:type="spellEnd"/>
      <w:r w:rsidRPr="00141E09">
        <w:rPr>
          <w:sz w:val="24"/>
          <w:szCs w:val="24"/>
          <w:lang w:val="en-US" w:eastAsia="it-IT"/>
        </w:rPr>
        <w:t>. DOI=10.1007/9783642191251</w:t>
      </w:r>
      <w:r>
        <w:rPr>
          <w:sz w:val="24"/>
          <w:szCs w:val="24"/>
          <w:lang w:val="en-US" w:eastAsia="it-IT"/>
        </w:rPr>
        <w:t>.</w:t>
      </w:r>
    </w:p>
    <w:p w14:paraId="4538CD55" w14:textId="48659BEB" w:rsidR="00BD6FB7" w:rsidRDefault="00BD6FB7" w:rsidP="00BD6FB7">
      <w:pPr>
        <w:pStyle w:val="ListParagraph"/>
        <w:widowControl w:val="0"/>
        <w:numPr>
          <w:ilvl w:val="3"/>
          <w:numId w:val="3"/>
        </w:numPr>
        <w:suppressAutoHyphens w:val="0"/>
        <w:spacing w:after="240"/>
        <w:rPr>
          <w:sz w:val="24"/>
          <w:szCs w:val="24"/>
          <w:lang w:val="en-US" w:eastAsia="it-IT"/>
        </w:rPr>
      </w:pPr>
      <w:r>
        <w:rPr>
          <w:sz w:val="24"/>
          <w:szCs w:val="24"/>
          <w:lang w:val="en-US" w:eastAsia="it-IT"/>
        </w:rPr>
        <w:t xml:space="preserve">Viet Hung Nguyen, Fabio </w:t>
      </w:r>
      <w:proofErr w:type="spellStart"/>
      <w:r>
        <w:rPr>
          <w:sz w:val="24"/>
          <w:szCs w:val="24"/>
          <w:lang w:val="en-US" w:eastAsia="it-IT"/>
        </w:rPr>
        <w:t>Massacci</w:t>
      </w:r>
      <w:proofErr w:type="spellEnd"/>
      <w:r>
        <w:rPr>
          <w:sz w:val="24"/>
          <w:szCs w:val="24"/>
          <w:lang w:val="en-US" w:eastAsia="it-IT"/>
        </w:rPr>
        <w:t xml:space="preserve">. An Independent Validation of Vulnerability Discovery Models. In </w:t>
      </w:r>
      <w:r w:rsidRPr="00141E09">
        <w:rPr>
          <w:i/>
          <w:sz w:val="24"/>
          <w:szCs w:val="24"/>
          <w:lang w:val="en-US" w:eastAsia="it-IT"/>
        </w:rPr>
        <w:t>Proc</w:t>
      </w:r>
      <w:r>
        <w:rPr>
          <w:i/>
          <w:sz w:val="24"/>
          <w:szCs w:val="24"/>
          <w:lang w:val="en-US" w:eastAsia="it-IT"/>
        </w:rPr>
        <w:t>.</w:t>
      </w:r>
      <w:r w:rsidRPr="00141E09">
        <w:rPr>
          <w:i/>
          <w:sz w:val="24"/>
          <w:szCs w:val="24"/>
          <w:lang w:val="en-US" w:eastAsia="it-IT"/>
        </w:rPr>
        <w:t xml:space="preserve"> of the 7th ACM </w:t>
      </w:r>
      <w:proofErr w:type="spellStart"/>
      <w:r w:rsidRPr="00141E09">
        <w:rPr>
          <w:i/>
          <w:sz w:val="24"/>
          <w:szCs w:val="24"/>
          <w:lang w:val="en-US" w:eastAsia="it-IT"/>
        </w:rPr>
        <w:t>Symp</w:t>
      </w:r>
      <w:proofErr w:type="spellEnd"/>
      <w:r>
        <w:rPr>
          <w:i/>
          <w:sz w:val="24"/>
          <w:szCs w:val="24"/>
          <w:lang w:val="en-US" w:eastAsia="it-IT"/>
        </w:rPr>
        <w:t>.</w:t>
      </w:r>
      <w:r w:rsidRPr="00141E09">
        <w:rPr>
          <w:i/>
          <w:sz w:val="24"/>
          <w:szCs w:val="24"/>
          <w:lang w:val="en-US" w:eastAsia="it-IT"/>
        </w:rPr>
        <w:t xml:space="preserve"> ASIACCS’12</w:t>
      </w:r>
      <w:r>
        <w:rPr>
          <w:i/>
          <w:sz w:val="24"/>
          <w:szCs w:val="24"/>
          <w:lang w:val="en-US" w:eastAsia="it-IT"/>
        </w:rPr>
        <w:t>,</w:t>
      </w:r>
      <w:r w:rsidRPr="00141E09">
        <w:rPr>
          <w:sz w:val="24"/>
          <w:szCs w:val="24"/>
          <w:lang w:val="en-US" w:eastAsia="it-IT"/>
        </w:rPr>
        <w:t xml:space="preserve"> 2012. DOI=10.1145/2414456.2414458</w:t>
      </w:r>
      <w:r>
        <w:rPr>
          <w:sz w:val="24"/>
          <w:szCs w:val="24"/>
          <w:lang w:val="en-US" w:eastAsia="it-IT"/>
        </w:rPr>
        <w:t>.</w:t>
      </w:r>
    </w:p>
    <w:p w14:paraId="0C9CFC5C" w14:textId="77777777" w:rsidR="00BD6FB7" w:rsidRPr="00BD6FB7" w:rsidRDefault="00BD6FB7" w:rsidP="00BD6FB7">
      <w:pPr>
        <w:pStyle w:val="ListParagraph"/>
        <w:widowControl w:val="0"/>
        <w:numPr>
          <w:ilvl w:val="1"/>
          <w:numId w:val="3"/>
        </w:numPr>
        <w:tabs>
          <w:tab w:val="left" w:pos="1448"/>
          <w:tab w:val="left" w:pos="2158"/>
        </w:tabs>
        <w:suppressAutoHyphens w:val="0"/>
        <w:spacing w:after="240"/>
        <w:rPr>
          <w:b/>
          <w:sz w:val="24"/>
          <w:szCs w:val="24"/>
          <w:lang w:val="en-US" w:eastAsia="it-IT"/>
        </w:rPr>
      </w:pPr>
      <w:r w:rsidRPr="00BD6FB7">
        <w:rPr>
          <w:b/>
          <w:sz w:val="24"/>
          <w:szCs w:val="24"/>
          <w:lang w:val="en-US" w:eastAsia="it-IT"/>
        </w:rPr>
        <w:t>ESEJ:</w:t>
      </w:r>
    </w:p>
    <w:p w14:paraId="7D8A0F30" w14:textId="5282CC22" w:rsidR="00BD6FB7" w:rsidRPr="00BD6FB7" w:rsidRDefault="00BD6FB7" w:rsidP="00BD6FB7">
      <w:pPr>
        <w:pStyle w:val="ListParagraph"/>
        <w:widowControl w:val="0"/>
        <w:numPr>
          <w:ilvl w:val="2"/>
          <w:numId w:val="3"/>
        </w:numPr>
        <w:tabs>
          <w:tab w:val="left" w:pos="1448"/>
          <w:tab w:val="left" w:pos="2246"/>
        </w:tabs>
        <w:suppressAutoHyphens w:val="0"/>
        <w:spacing w:after="240"/>
        <w:rPr>
          <w:b/>
          <w:sz w:val="24"/>
          <w:szCs w:val="24"/>
          <w:lang w:val="en-US" w:eastAsia="it-IT"/>
        </w:rPr>
      </w:pPr>
      <w:r w:rsidRPr="00BD6FB7">
        <w:rPr>
          <w:b/>
          <w:sz w:val="24"/>
          <w:szCs w:val="24"/>
          <w:lang w:val="en-US" w:eastAsia="it-IT"/>
        </w:rPr>
        <w:t xml:space="preserve">Viet Hung Nguyen, Stanislav </w:t>
      </w:r>
      <w:proofErr w:type="spellStart"/>
      <w:r w:rsidRPr="00BD6FB7">
        <w:rPr>
          <w:b/>
          <w:sz w:val="24"/>
          <w:szCs w:val="24"/>
          <w:lang w:val="en-US" w:eastAsia="it-IT"/>
        </w:rPr>
        <w:t>Dashevskyi</w:t>
      </w:r>
      <w:proofErr w:type="spellEnd"/>
      <w:r w:rsidRPr="00BD6FB7">
        <w:rPr>
          <w:b/>
          <w:sz w:val="24"/>
          <w:szCs w:val="24"/>
          <w:lang w:val="en-US" w:eastAsia="it-IT"/>
        </w:rPr>
        <w:t xml:space="preserve">, Fabio </w:t>
      </w:r>
      <w:proofErr w:type="spellStart"/>
      <w:r w:rsidRPr="00BD6FB7">
        <w:rPr>
          <w:b/>
          <w:sz w:val="24"/>
          <w:szCs w:val="24"/>
          <w:lang w:val="en-US" w:eastAsia="it-IT"/>
        </w:rPr>
        <w:t>Massacci</w:t>
      </w:r>
      <w:proofErr w:type="spellEnd"/>
      <w:r w:rsidRPr="00BD6FB7">
        <w:rPr>
          <w:b/>
          <w:sz w:val="24"/>
          <w:szCs w:val="24"/>
          <w:lang w:val="en-US" w:eastAsia="it-IT"/>
        </w:rPr>
        <w:t xml:space="preserve">. 2015. An Automatic Method for Assessing the Versions Affected by a Vulnerability. In </w:t>
      </w:r>
      <w:r w:rsidRPr="00BD6FB7">
        <w:rPr>
          <w:b/>
          <w:i/>
          <w:sz w:val="24"/>
          <w:szCs w:val="24"/>
          <w:lang w:val="en-US" w:eastAsia="it-IT"/>
        </w:rPr>
        <w:t>Empirical Software Engineering</w:t>
      </w:r>
      <w:r w:rsidRPr="00BD6FB7">
        <w:rPr>
          <w:b/>
          <w:sz w:val="24"/>
          <w:szCs w:val="24"/>
          <w:lang w:val="en-US" w:eastAsia="it-IT"/>
        </w:rPr>
        <w:t xml:space="preserve"> (to appear).</w:t>
      </w:r>
      <w:r w:rsidR="007D56DF">
        <w:rPr>
          <w:b/>
          <w:sz w:val="24"/>
          <w:szCs w:val="24"/>
          <w:lang w:val="en-US" w:eastAsia="it-IT"/>
        </w:rPr>
        <w:t xml:space="preserve"> </w:t>
      </w:r>
      <w:r w:rsidR="007D56DF" w:rsidRPr="007D56DF">
        <w:rPr>
          <w:b/>
          <w:sz w:val="24"/>
          <w:szCs w:val="24"/>
          <w:lang w:val="en-US" w:eastAsia="it-IT"/>
        </w:rPr>
        <w:t>DOI</w:t>
      </w:r>
      <w:r w:rsidR="007D56DF">
        <w:rPr>
          <w:b/>
          <w:sz w:val="24"/>
          <w:szCs w:val="24"/>
          <w:lang w:val="en-US" w:eastAsia="it-IT"/>
        </w:rPr>
        <w:t>=</w:t>
      </w:r>
      <w:r w:rsidR="007D56DF" w:rsidRPr="007D56DF">
        <w:rPr>
          <w:b/>
          <w:sz w:val="24"/>
          <w:szCs w:val="24"/>
          <w:lang w:val="en-US" w:eastAsia="it-IT"/>
        </w:rPr>
        <w:t>10.1007/s10664-015-9408-2</w:t>
      </w:r>
    </w:p>
    <w:p w14:paraId="79199345" w14:textId="6533A47E" w:rsidR="00BD6FB7" w:rsidRDefault="00BD6FB7" w:rsidP="00BD6FB7">
      <w:pPr>
        <w:pStyle w:val="ListParagraph"/>
        <w:widowControl w:val="0"/>
        <w:numPr>
          <w:ilvl w:val="2"/>
          <w:numId w:val="3"/>
        </w:numPr>
        <w:suppressAutoHyphens w:val="0"/>
        <w:spacing w:after="240"/>
        <w:rPr>
          <w:sz w:val="24"/>
          <w:szCs w:val="24"/>
          <w:lang w:val="en-US" w:eastAsia="it-IT"/>
        </w:rPr>
      </w:pPr>
      <w:r>
        <w:rPr>
          <w:color w:val="000000"/>
          <w:sz w:val="24"/>
          <w:szCs w:val="24"/>
          <w:shd w:val="clear" w:color="auto" w:fill="FFFFFF"/>
          <w:lang w:val="en-US" w:eastAsia="en-US"/>
        </w:rPr>
        <w:t>Its preliminary version whenever historical attribution is important:</w:t>
      </w:r>
    </w:p>
    <w:p w14:paraId="3C629DEB" w14:textId="63CBCEF2" w:rsidR="00BD6FB7" w:rsidRDefault="00BD6FB7" w:rsidP="00BD6FB7">
      <w:pPr>
        <w:pStyle w:val="ListParagraph"/>
        <w:widowControl w:val="0"/>
        <w:numPr>
          <w:ilvl w:val="3"/>
          <w:numId w:val="3"/>
        </w:numPr>
        <w:suppressAutoHyphens w:val="0"/>
        <w:spacing w:after="240"/>
        <w:rPr>
          <w:sz w:val="24"/>
          <w:szCs w:val="24"/>
          <w:lang w:val="en-US" w:eastAsia="it-IT"/>
        </w:rPr>
      </w:pPr>
      <w:r>
        <w:rPr>
          <w:sz w:val="24"/>
          <w:szCs w:val="24"/>
          <w:lang w:val="en-US" w:eastAsia="it-IT"/>
        </w:rPr>
        <w:t xml:space="preserve">Viet Hung Nguyen, Fabio </w:t>
      </w:r>
      <w:proofErr w:type="spellStart"/>
      <w:r>
        <w:rPr>
          <w:sz w:val="24"/>
          <w:szCs w:val="24"/>
          <w:lang w:val="en-US" w:eastAsia="it-IT"/>
        </w:rPr>
        <w:t>Massacci</w:t>
      </w:r>
      <w:proofErr w:type="spellEnd"/>
      <w:r>
        <w:rPr>
          <w:sz w:val="24"/>
          <w:szCs w:val="24"/>
          <w:lang w:val="en-US" w:eastAsia="it-IT"/>
        </w:rPr>
        <w:t xml:space="preserve">. The (Un)Reliability of Vulnerable Version Data of NVD: </w:t>
      </w:r>
      <w:proofErr w:type="gramStart"/>
      <w:r>
        <w:rPr>
          <w:sz w:val="24"/>
          <w:szCs w:val="24"/>
          <w:lang w:val="en-US" w:eastAsia="it-IT"/>
        </w:rPr>
        <w:t>an</w:t>
      </w:r>
      <w:proofErr w:type="gramEnd"/>
      <w:r>
        <w:rPr>
          <w:sz w:val="24"/>
          <w:szCs w:val="24"/>
          <w:lang w:val="en-US" w:eastAsia="it-IT"/>
        </w:rPr>
        <w:t xml:space="preserve"> Empirical Experiment on Chrome Vulnerabilities. In </w:t>
      </w:r>
      <w:r w:rsidRPr="00141E09">
        <w:rPr>
          <w:i/>
          <w:sz w:val="24"/>
          <w:szCs w:val="24"/>
          <w:lang w:val="en-US" w:eastAsia="it-IT"/>
        </w:rPr>
        <w:t>Proc</w:t>
      </w:r>
      <w:r>
        <w:rPr>
          <w:i/>
          <w:sz w:val="24"/>
          <w:szCs w:val="24"/>
          <w:lang w:val="en-US" w:eastAsia="it-IT"/>
        </w:rPr>
        <w:t>.</w:t>
      </w:r>
      <w:r w:rsidRPr="00141E09">
        <w:rPr>
          <w:i/>
          <w:sz w:val="24"/>
          <w:szCs w:val="24"/>
          <w:lang w:val="en-US" w:eastAsia="it-IT"/>
        </w:rPr>
        <w:t xml:space="preserve"> of the 8th ACM </w:t>
      </w:r>
      <w:proofErr w:type="spellStart"/>
      <w:r>
        <w:rPr>
          <w:i/>
          <w:sz w:val="24"/>
          <w:szCs w:val="24"/>
          <w:lang w:val="en-US" w:eastAsia="it-IT"/>
        </w:rPr>
        <w:t>Symp</w:t>
      </w:r>
      <w:proofErr w:type="spellEnd"/>
      <w:r>
        <w:rPr>
          <w:i/>
          <w:sz w:val="24"/>
          <w:szCs w:val="24"/>
          <w:lang w:val="en-US" w:eastAsia="it-IT"/>
        </w:rPr>
        <w:t xml:space="preserve">. </w:t>
      </w:r>
      <w:r w:rsidRPr="00141E09">
        <w:rPr>
          <w:i/>
          <w:sz w:val="24"/>
          <w:szCs w:val="24"/>
          <w:lang w:val="en-US" w:eastAsia="it-IT"/>
        </w:rPr>
        <w:t>ASIACCS’13</w:t>
      </w:r>
      <w:r w:rsidRPr="00141E09">
        <w:rPr>
          <w:sz w:val="24"/>
          <w:szCs w:val="24"/>
          <w:lang w:val="en-US" w:eastAsia="it-IT"/>
        </w:rPr>
        <w:t>, 2013. DOI=10.1145/2484313.2484315</w:t>
      </w:r>
      <w:r>
        <w:rPr>
          <w:sz w:val="24"/>
          <w:szCs w:val="24"/>
          <w:lang w:val="en-US" w:eastAsia="it-IT"/>
        </w:rPr>
        <w:t>.</w:t>
      </w:r>
    </w:p>
    <w:p w14:paraId="7F72468F" w14:textId="77777777" w:rsidR="00F97C85" w:rsidRDefault="00F97C85" w:rsidP="00F97C85">
      <w:pPr>
        <w:pStyle w:val="ListParagraph"/>
        <w:widowControl w:val="0"/>
        <w:suppressAutoHyphens w:val="0"/>
        <w:autoSpaceDE w:val="0"/>
        <w:autoSpaceDN w:val="0"/>
        <w:adjustRightInd w:val="0"/>
        <w:spacing w:after="240"/>
        <w:ind w:left="2160"/>
        <w:rPr>
          <w:sz w:val="24"/>
          <w:szCs w:val="24"/>
          <w:lang w:val="en-US" w:eastAsia="it-IT"/>
        </w:rPr>
      </w:pPr>
    </w:p>
    <w:p w14:paraId="130B1688" w14:textId="51BFFC35" w:rsidR="00CD30F0" w:rsidRDefault="00F97C85" w:rsidP="007D56DF">
      <w:pPr>
        <w:pStyle w:val="ListParagraph"/>
        <w:widowControl w:val="0"/>
        <w:suppressAutoHyphens w:val="0"/>
        <w:autoSpaceDE w:val="0"/>
        <w:autoSpaceDN w:val="0"/>
        <w:adjustRightInd w:val="0"/>
        <w:spacing w:after="240"/>
        <w:ind w:left="426"/>
        <w:rPr>
          <w:sz w:val="24"/>
          <w:szCs w:val="24"/>
          <w:lang w:val="en-US" w:eastAsia="it-IT"/>
        </w:rPr>
      </w:pPr>
      <w:r>
        <w:rPr>
          <w:sz w:val="24"/>
          <w:szCs w:val="24"/>
          <w:lang w:val="en-US" w:eastAsia="it-IT"/>
        </w:rPr>
        <w:t xml:space="preserve">The RECIPIENT undertakes to notify UNITN of the existence of the publication by email at </w:t>
      </w:r>
      <w:hyperlink r:id="rId9" w:history="1">
        <w:r w:rsidR="005E31DF" w:rsidRPr="00BC0B4D">
          <w:rPr>
            <w:rStyle w:val="Hyperlink"/>
            <w:sz w:val="24"/>
            <w:szCs w:val="24"/>
            <w:lang w:val="en-US" w:eastAsia="it-IT"/>
          </w:rPr>
          <w:t>security-data@disi.unitn.it</w:t>
        </w:r>
      </w:hyperlink>
      <w:r>
        <w:rPr>
          <w:sz w:val="24"/>
          <w:szCs w:val="24"/>
          <w:lang w:val="en-US" w:eastAsia="it-IT"/>
        </w:rPr>
        <w:t>.</w:t>
      </w:r>
    </w:p>
    <w:p w14:paraId="4C0B86FA" w14:textId="77777777" w:rsidR="0013709A" w:rsidRPr="007D56DF" w:rsidRDefault="0013709A" w:rsidP="007D56DF">
      <w:pPr>
        <w:pStyle w:val="ListParagraph"/>
        <w:widowControl w:val="0"/>
        <w:suppressAutoHyphens w:val="0"/>
        <w:autoSpaceDE w:val="0"/>
        <w:autoSpaceDN w:val="0"/>
        <w:adjustRightInd w:val="0"/>
        <w:spacing w:after="240"/>
        <w:ind w:left="426"/>
        <w:rPr>
          <w:sz w:val="24"/>
          <w:szCs w:val="24"/>
          <w:lang w:val="en-US" w:eastAsia="it-IT"/>
        </w:rPr>
      </w:pPr>
    </w:p>
    <w:p w14:paraId="50D26DEC" w14:textId="0C6E22EE" w:rsidR="008E3B59" w:rsidRPr="008E3B59" w:rsidRDefault="008E3B59" w:rsidP="008E3B59">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Pr>
          <w:sz w:val="24"/>
          <w:szCs w:val="24"/>
          <w:lang w:val="en-US" w:eastAsia="it-IT"/>
        </w:rPr>
        <w:t>It is the responsibility of the RECIPIENT to read the articles mentioned in Article 6 in order to understand the scientific limitation</w:t>
      </w:r>
      <w:r w:rsidR="00696D81">
        <w:rPr>
          <w:sz w:val="24"/>
          <w:szCs w:val="24"/>
          <w:lang w:val="en-US" w:eastAsia="it-IT"/>
        </w:rPr>
        <w:t>s</w:t>
      </w:r>
      <w:r>
        <w:rPr>
          <w:sz w:val="24"/>
          <w:szCs w:val="24"/>
          <w:lang w:val="en-US" w:eastAsia="it-IT"/>
        </w:rPr>
        <w:t xml:space="preserve"> of the DATASETS.</w:t>
      </w:r>
    </w:p>
    <w:p w14:paraId="33CFD645" w14:textId="77777777" w:rsidR="008E3B59" w:rsidRPr="00055D39" w:rsidRDefault="008E3B59" w:rsidP="008E3B59">
      <w:pPr>
        <w:pStyle w:val="ListParagraph"/>
        <w:widowControl w:val="0"/>
        <w:suppressAutoHyphens w:val="0"/>
        <w:autoSpaceDE w:val="0"/>
        <w:autoSpaceDN w:val="0"/>
        <w:adjustRightInd w:val="0"/>
        <w:spacing w:after="240"/>
        <w:ind w:left="426"/>
        <w:rPr>
          <w:sz w:val="24"/>
          <w:szCs w:val="24"/>
          <w:lang w:val="en-US" w:eastAsia="it-IT"/>
        </w:rPr>
      </w:pPr>
    </w:p>
    <w:p w14:paraId="18A71D49" w14:textId="1D2C01FB" w:rsidR="00F97C85" w:rsidRDefault="00F97C85"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837342">
        <w:rPr>
          <w:sz w:val="24"/>
          <w:szCs w:val="24"/>
          <w:lang w:val="en-US" w:eastAsia="it-IT"/>
        </w:rPr>
        <w:t>No property rights with respect to DATASETS shall transfer to RECIPIENT through this agreement</w:t>
      </w:r>
      <w:r>
        <w:rPr>
          <w:sz w:val="24"/>
          <w:szCs w:val="24"/>
          <w:lang w:val="en-US" w:eastAsia="it-IT"/>
        </w:rPr>
        <w:t xml:space="preserve">. </w:t>
      </w:r>
      <w:r w:rsidRPr="00837342">
        <w:rPr>
          <w:sz w:val="24"/>
          <w:szCs w:val="24"/>
          <w:lang w:val="en-US" w:eastAsia="it-IT"/>
        </w:rPr>
        <w:t>UNITN may demand compensation for uses other than those granted in this license</w:t>
      </w:r>
      <w:r w:rsidR="006F4548">
        <w:rPr>
          <w:sz w:val="24"/>
          <w:szCs w:val="24"/>
          <w:lang w:val="en-US" w:eastAsia="it-IT"/>
        </w:rPr>
        <w:t xml:space="preserve"> according to article 15</w:t>
      </w:r>
      <w:r w:rsidRPr="00837342">
        <w:rPr>
          <w:sz w:val="24"/>
          <w:szCs w:val="24"/>
          <w:lang w:val="en-US" w:eastAsia="it-IT"/>
        </w:rPr>
        <w:t xml:space="preserve">. </w:t>
      </w:r>
    </w:p>
    <w:p w14:paraId="5E1B499E" w14:textId="77777777" w:rsidR="00F97C85" w:rsidRPr="00837342" w:rsidRDefault="00F97C85" w:rsidP="00F97C85">
      <w:pPr>
        <w:pStyle w:val="ListParagraph"/>
        <w:widowControl w:val="0"/>
        <w:suppressAutoHyphens w:val="0"/>
        <w:autoSpaceDE w:val="0"/>
        <w:autoSpaceDN w:val="0"/>
        <w:adjustRightInd w:val="0"/>
        <w:spacing w:after="240"/>
        <w:ind w:left="426"/>
        <w:rPr>
          <w:sz w:val="24"/>
          <w:szCs w:val="24"/>
          <w:lang w:val="en-US" w:eastAsia="it-IT"/>
        </w:rPr>
      </w:pPr>
    </w:p>
    <w:p w14:paraId="57E412E8" w14:textId="77777777" w:rsidR="00F97C85" w:rsidRDefault="006D27C2"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055D39">
        <w:rPr>
          <w:sz w:val="24"/>
          <w:szCs w:val="24"/>
          <w:lang w:val="en-US" w:eastAsia="it-IT"/>
        </w:rPr>
        <w:t xml:space="preserve">The RECIPIENT, the user and any research assistants, co-workers or other workers who may use </w:t>
      </w:r>
      <w:r>
        <w:rPr>
          <w:sz w:val="24"/>
          <w:szCs w:val="24"/>
          <w:lang w:val="en-US" w:eastAsia="it-IT"/>
        </w:rPr>
        <w:t>DATASETS</w:t>
      </w:r>
      <w:r w:rsidRPr="00055D39">
        <w:rPr>
          <w:sz w:val="24"/>
          <w:szCs w:val="24"/>
          <w:lang w:val="en-US" w:eastAsia="it-IT"/>
        </w:rPr>
        <w:t xml:space="preserve"> agree to not give the data to third parties or grant licenses which include </w:t>
      </w:r>
      <w:r>
        <w:rPr>
          <w:sz w:val="24"/>
          <w:szCs w:val="24"/>
          <w:lang w:val="en-US" w:eastAsia="it-IT"/>
        </w:rPr>
        <w:t>DATASETS</w:t>
      </w:r>
      <w:r w:rsidRPr="00055D39">
        <w:rPr>
          <w:sz w:val="24"/>
          <w:szCs w:val="24"/>
          <w:lang w:val="en-US" w:eastAsia="it-IT"/>
        </w:rPr>
        <w:t xml:space="preserve">, alone or integrated into other databases, to third parties without prior consent of </w:t>
      </w:r>
      <w:r>
        <w:rPr>
          <w:sz w:val="24"/>
          <w:szCs w:val="24"/>
          <w:lang w:val="en-US" w:eastAsia="it-IT"/>
        </w:rPr>
        <w:t>UNITN</w:t>
      </w:r>
      <w:r w:rsidRPr="00055D39">
        <w:rPr>
          <w:sz w:val="24"/>
          <w:szCs w:val="24"/>
          <w:lang w:val="en-US" w:eastAsia="it-IT"/>
        </w:rPr>
        <w:t xml:space="preserve">. </w:t>
      </w:r>
    </w:p>
    <w:p w14:paraId="63B62652" w14:textId="77777777" w:rsidR="006D27C2" w:rsidRDefault="006D27C2" w:rsidP="00F97C85">
      <w:pPr>
        <w:pStyle w:val="ListParagraph"/>
        <w:widowControl w:val="0"/>
        <w:suppressAutoHyphens w:val="0"/>
        <w:autoSpaceDE w:val="0"/>
        <w:autoSpaceDN w:val="0"/>
        <w:adjustRightInd w:val="0"/>
        <w:spacing w:after="240"/>
        <w:ind w:left="426"/>
        <w:rPr>
          <w:sz w:val="24"/>
          <w:szCs w:val="24"/>
          <w:lang w:val="en-US" w:eastAsia="it-IT"/>
        </w:rPr>
      </w:pPr>
      <w:r w:rsidRPr="00055D39">
        <w:rPr>
          <w:sz w:val="24"/>
          <w:szCs w:val="24"/>
          <w:lang w:val="en-US" w:eastAsia="it-IT"/>
        </w:rPr>
        <w:t xml:space="preserve">RECIPIENT may not place </w:t>
      </w:r>
      <w:r>
        <w:rPr>
          <w:sz w:val="24"/>
          <w:szCs w:val="24"/>
          <w:lang w:val="en-US" w:eastAsia="it-IT"/>
        </w:rPr>
        <w:t>DATASETS</w:t>
      </w:r>
      <w:r w:rsidRPr="00055D39">
        <w:rPr>
          <w:sz w:val="24"/>
          <w:szCs w:val="24"/>
          <w:lang w:val="en-US" w:eastAsia="it-IT"/>
        </w:rPr>
        <w:t xml:space="preserve"> on public servers unless prior agreement is given by </w:t>
      </w:r>
      <w:r>
        <w:rPr>
          <w:sz w:val="24"/>
          <w:szCs w:val="24"/>
          <w:lang w:val="en-US" w:eastAsia="it-IT"/>
        </w:rPr>
        <w:t>UNITN</w:t>
      </w:r>
      <w:r w:rsidRPr="00055D39">
        <w:rPr>
          <w:sz w:val="24"/>
          <w:szCs w:val="24"/>
          <w:lang w:val="en-US" w:eastAsia="it-IT"/>
        </w:rPr>
        <w:t>.</w:t>
      </w:r>
    </w:p>
    <w:p w14:paraId="5DE90209" w14:textId="77777777" w:rsidR="00F97C85" w:rsidRDefault="00F97C85" w:rsidP="00F97C85">
      <w:pPr>
        <w:pStyle w:val="ListParagraph"/>
        <w:widowControl w:val="0"/>
        <w:suppressAutoHyphens w:val="0"/>
        <w:autoSpaceDE w:val="0"/>
        <w:autoSpaceDN w:val="0"/>
        <w:adjustRightInd w:val="0"/>
        <w:spacing w:after="240"/>
        <w:ind w:left="426"/>
        <w:rPr>
          <w:sz w:val="24"/>
          <w:szCs w:val="24"/>
          <w:lang w:val="en-US" w:eastAsia="it-IT"/>
        </w:rPr>
      </w:pPr>
      <w:r>
        <w:rPr>
          <w:sz w:val="24"/>
          <w:szCs w:val="24"/>
          <w:lang w:val="en-US" w:eastAsia="it-IT"/>
        </w:rPr>
        <w:t>UNITN</w:t>
      </w:r>
      <w:r w:rsidRPr="00055D39">
        <w:rPr>
          <w:sz w:val="24"/>
          <w:szCs w:val="24"/>
          <w:lang w:val="en-US" w:eastAsia="it-IT"/>
        </w:rPr>
        <w:t xml:space="preserve"> may demand compensation from RECIPIENT for transfer of information and licenses granted to third parties by RECIPIENT.</w:t>
      </w:r>
    </w:p>
    <w:p w14:paraId="4F0002D6" w14:textId="77777777" w:rsidR="00F97C85" w:rsidRPr="00F97C85" w:rsidRDefault="00F97C85" w:rsidP="00F97C85">
      <w:pPr>
        <w:pStyle w:val="ListParagraph"/>
        <w:rPr>
          <w:sz w:val="24"/>
          <w:szCs w:val="24"/>
          <w:lang w:val="en-US" w:eastAsia="it-IT"/>
        </w:rPr>
      </w:pPr>
    </w:p>
    <w:p w14:paraId="4E79B757" w14:textId="77777777" w:rsidR="00F97C85" w:rsidRPr="00F97C85" w:rsidRDefault="00F97C85"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Pr>
          <w:sz w:val="24"/>
          <w:szCs w:val="24"/>
          <w:lang w:val="en-US" w:eastAsia="it-IT"/>
        </w:rPr>
        <w:t>T</w:t>
      </w:r>
      <w:r w:rsidRPr="00055D39">
        <w:rPr>
          <w:sz w:val="24"/>
          <w:szCs w:val="24"/>
          <w:lang w:val="en-US" w:eastAsia="it-IT"/>
        </w:rPr>
        <w:t xml:space="preserve">he RECIPIENT undertakes to refer any requests by third parties for the provision of </w:t>
      </w:r>
      <w:r>
        <w:rPr>
          <w:sz w:val="24"/>
          <w:szCs w:val="24"/>
          <w:lang w:val="en-US" w:eastAsia="it-IT"/>
        </w:rPr>
        <w:t>DATASETS</w:t>
      </w:r>
      <w:r w:rsidRPr="00055D39">
        <w:rPr>
          <w:sz w:val="24"/>
          <w:szCs w:val="24"/>
          <w:lang w:val="en-US" w:eastAsia="it-IT"/>
        </w:rPr>
        <w:t xml:space="preserve"> to </w:t>
      </w:r>
      <w:r>
        <w:rPr>
          <w:sz w:val="24"/>
          <w:szCs w:val="24"/>
          <w:lang w:val="en-US" w:eastAsia="it-IT"/>
        </w:rPr>
        <w:t xml:space="preserve">UNITN at </w:t>
      </w:r>
      <w:r w:rsidR="00126D90">
        <w:rPr>
          <w:sz w:val="24"/>
          <w:szCs w:val="24"/>
          <w:lang w:val="en-US" w:eastAsia="it-IT"/>
        </w:rPr>
        <w:t>security-data</w:t>
      </w:r>
      <w:r>
        <w:rPr>
          <w:sz w:val="24"/>
          <w:szCs w:val="24"/>
          <w:lang w:val="en-US" w:eastAsia="it-IT"/>
        </w:rPr>
        <w:t>@disi.unitn.it</w:t>
      </w:r>
    </w:p>
    <w:p w14:paraId="2E7B5827" w14:textId="77777777" w:rsidR="00F97C85" w:rsidRPr="00F97C85" w:rsidRDefault="00F97C85" w:rsidP="00F97C85">
      <w:pPr>
        <w:pStyle w:val="ListParagraph"/>
        <w:rPr>
          <w:sz w:val="24"/>
          <w:szCs w:val="24"/>
          <w:lang w:val="en-US" w:eastAsia="it-IT"/>
        </w:rPr>
      </w:pPr>
    </w:p>
    <w:p w14:paraId="4CF197F3" w14:textId="77777777" w:rsidR="006D27C2" w:rsidRPr="00CC13E8" w:rsidRDefault="00055D39"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CC13E8">
        <w:rPr>
          <w:sz w:val="24"/>
          <w:szCs w:val="24"/>
          <w:lang w:val="en-US" w:eastAsia="it-IT"/>
        </w:rPr>
        <w:t xml:space="preserve">Where the research involving DATASETS results in an invention or patentable MODIFICATION of DATASETS, RECIPIENT and its Researcher/s shall promptly disclose this development to UNITN. RECIPIENT and UNITN shall decide in common about the </w:t>
      </w:r>
      <w:proofErr w:type="spellStart"/>
      <w:r w:rsidRPr="00CC13E8">
        <w:rPr>
          <w:sz w:val="24"/>
          <w:szCs w:val="24"/>
          <w:lang w:val="en-US" w:eastAsia="it-IT"/>
        </w:rPr>
        <w:t>inventorship</w:t>
      </w:r>
      <w:proofErr w:type="spellEnd"/>
      <w:r w:rsidRPr="00CC13E8">
        <w:rPr>
          <w:sz w:val="24"/>
          <w:szCs w:val="24"/>
          <w:lang w:val="en-US" w:eastAsia="it-IT"/>
        </w:rPr>
        <w:t xml:space="preserve">, taking due consideration UNITN's contribution to the invention through DATASETS. Decisions about further proceedings, such as filing of a patent application or exploitation, shall be made after </w:t>
      </w:r>
      <w:proofErr w:type="spellStart"/>
      <w:r w:rsidRPr="00CC13E8">
        <w:rPr>
          <w:sz w:val="24"/>
          <w:szCs w:val="24"/>
          <w:lang w:val="en-US" w:eastAsia="it-IT"/>
        </w:rPr>
        <w:t>inventorship</w:t>
      </w:r>
      <w:proofErr w:type="spellEnd"/>
      <w:r w:rsidRPr="00CC13E8">
        <w:rPr>
          <w:sz w:val="24"/>
          <w:szCs w:val="24"/>
          <w:lang w:val="en-US" w:eastAsia="it-IT"/>
        </w:rPr>
        <w:t xml:space="preserve"> is determined.</w:t>
      </w:r>
      <w:r w:rsidR="006D27C2" w:rsidRPr="00CC13E8">
        <w:rPr>
          <w:sz w:val="24"/>
          <w:szCs w:val="24"/>
          <w:lang w:val="en-US" w:eastAsia="it-IT"/>
        </w:rPr>
        <w:t xml:space="preserve"> </w:t>
      </w:r>
    </w:p>
    <w:p w14:paraId="6B5F1F90" w14:textId="77777777" w:rsidR="006D27C2" w:rsidRPr="00055D39" w:rsidRDefault="006D27C2" w:rsidP="006D27C2">
      <w:pPr>
        <w:pStyle w:val="ListParagraph"/>
        <w:widowControl w:val="0"/>
        <w:suppressAutoHyphens w:val="0"/>
        <w:autoSpaceDE w:val="0"/>
        <w:autoSpaceDN w:val="0"/>
        <w:adjustRightInd w:val="0"/>
        <w:spacing w:after="240"/>
        <w:ind w:left="426"/>
        <w:rPr>
          <w:sz w:val="24"/>
          <w:szCs w:val="24"/>
          <w:lang w:val="en-US" w:eastAsia="it-IT"/>
        </w:rPr>
      </w:pPr>
    </w:p>
    <w:p w14:paraId="6EA9DE13" w14:textId="373B4925" w:rsidR="008E3B59" w:rsidRDefault="006D27C2" w:rsidP="008E3B59">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Pr>
          <w:sz w:val="24"/>
          <w:szCs w:val="24"/>
          <w:lang w:val="en-US" w:eastAsia="it-IT"/>
        </w:rPr>
        <w:t>D</w:t>
      </w:r>
      <w:r w:rsidR="00055D39">
        <w:rPr>
          <w:sz w:val="24"/>
          <w:szCs w:val="24"/>
          <w:lang w:val="en-US" w:eastAsia="it-IT"/>
        </w:rPr>
        <w:t>ATASETS</w:t>
      </w:r>
      <w:r w:rsidR="00055D39" w:rsidRPr="00055D39">
        <w:rPr>
          <w:sz w:val="24"/>
          <w:szCs w:val="24"/>
          <w:lang w:val="en-US" w:eastAsia="it-IT"/>
        </w:rPr>
        <w:t xml:space="preserve"> </w:t>
      </w:r>
      <w:proofErr w:type="gramStart"/>
      <w:r w:rsidR="00055D39" w:rsidRPr="00055D39">
        <w:rPr>
          <w:sz w:val="24"/>
          <w:szCs w:val="24"/>
          <w:lang w:val="en-US" w:eastAsia="it-IT"/>
        </w:rPr>
        <w:t>is</w:t>
      </w:r>
      <w:proofErr w:type="gramEnd"/>
      <w:r w:rsidR="00055D39" w:rsidRPr="00055D39">
        <w:rPr>
          <w:sz w:val="24"/>
          <w:szCs w:val="24"/>
          <w:lang w:val="en-US" w:eastAsia="it-IT"/>
        </w:rPr>
        <w:t xml:space="preserve"> not guaranteed as suitable for use with any application. </w:t>
      </w:r>
      <w:r w:rsidR="00055D39">
        <w:rPr>
          <w:sz w:val="24"/>
          <w:szCs w:val="24"/>
          <w:lang w:val="en-US" w:eastAsia="it-IT"/>
        </w:rPr>
        <w:t>UNITN</w:t>
      </w:r>
      <w:r w:rsidR="00055D39" w:rsidRPr="00055D39">
        <w:rPr>
          <w:sz w:val="24"/>
          <w:szCs w:val="24"/>
          <w:lang w:val="en-US" w:eastAsia="it-IT"/>
        </w:rPr>
        <w:t xml:space="preserve"> gives no warranty express or implied of any kind with regard to the distribution, content or operation of </w:t>
      </w:r>
      <w:r w:rsidR="00055D39">
        <w:rPr>
          <w:sz w:val="24"/>
          <w:szCs w:val="24"/>
          <w:lang w:val="en-US" w:eastAsia="it-IT"/>
        </w:rPr>
        <w:t>DATASETS</w:t>
      </w:r>
      <w:r w:rsidR="00055D39" w:rsidRPr="00055D39">
        <w:rPr>
          <w:sz w:val="24"/>
          <w:szCs w:val="24"/>
          <w:lang w:val="en-US" w:eastAsia="it-IT"/>
        </w:rPr>
        <w:t xml:space="preserve">, in particular but not limited to any warranty of suitability or fitness for any purpose. </w:t>
      </w:r>
      <w:r w:rsidR="00055D39">
        <w:rPr>
          <w:sz w:val="24"/>
          <w:szCs w:val="24"/>
          <w:lang w:val="en-US" w:eastAsia="it-IT"/>
        </w:rPr>
        <w:t>UNITN</w:t>
      </w:r>
      <w:r w:rsidR="00055D39" w:rsidRPr="00055D39">
        <w:rPr>
          <w:sz w:val="24"/>
          <w:szCs w:val="24"/>
          <w:lang w:val="en-US" w:eastAsia="it-IT"/>
        </w:rPr>
        <w:t xml:space="preserve"> will not assume liability for damages occurred through the use of</w:t>
      </w:r>
      <w:r w:rsidR="00055D39">
        <w:rPr>
          <w:sz w:val="24"/>
          <w:szCs w:val="24"/>
          <w:lang w:val="en-US" w:eastAsia="it-IT"/>
        </w:rPr>
        <w:t xml:space="preserve"> DATASETS</w:t>
      </w:r>
      <w:r w:rsidR="00055D39" w:rsidRPr="00055D39">
        <w:rPr>
          <w:sz w:val="24"/>
          <w:szCs w:val="24"/>
          <w:lang w:val="en-US" w:eastAsia="it-IT"/>
        </w:rPr>
        <w:t>.</w:t>
      </w:r>
    </w:p>
    <w:p w14:paraId="46AE2CE3" w14:textId="77777777" w:rsidR="008E3B59" w:rsidRPr="008E3B59" w:rsidRDefault="008E3B59" w:rsidP="008E3B59">
      <w:pPr>
        <w:pStyle w:val="ListParagraph"/>
        <w:rPr>
          <w:sz w:val="24"/>
          <w:szCs w:val="24"/>
          <w:lang w:val="en-US" w:eastAsia="it-IT"/>
        </w:rPr>
      </w:pPr>
    </w:p>
    <w:p w14:paraId="60DC2867" w14:textId="77777777" w:rsidR="00C56315" w:rsidRDefault="00055D39"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Pr>
          <w:sz w:val="24"/>
          <w:szCs w:val="24"/>
          <w:lang w:val="en-US" w:eastAsia="it-IT"/>
        </w:rPr>
        <w:t>UNITN</w:t>
      </w:r>
      <w:r w:rsidRPr="00055D39">
        <w:rPr>
          <w:sz w:val="24"/>
          <w:szCs w:val="24"/>
          <w:lang w:val="en-US" w:eastAsia="it-IT"/>
        </w:rPr>
        <w:t xml:space="preserve"> will disclose any known rights of third parties to </w:t>
      </w:r>
      <w:r>
        <w:rPr>
          <w:sz w:val="24"/>
          <w:szCs w:val="24"/>
          <w:lang w:val="en-US" w:eastAsia="it-IT"/>
        </w:rPr>
        <w:t>DATASETS</w:t>
      </w:r>
      <w:r w:rsidRPr="00055D39">
        <w:rPr>
          <w:sz w:val="24"/>
          <w:szCs w:val="24"/>
          <w:lang w:val="en-US" w:eastAsia="it-IT"/>
        </w:rPr>
        <w:t xml:space="preserve"> to the best of its knowledge. However, </w:t>
      </w:r>
      <w:r>
        <w:rPr>
          <w:sz w:val="24"/>
          <w:szCs w:val="24"/>
          <w:lang w:val="en-US" w:eastAsia="it-IT"/>
        </w:rPr>
        <w:t>UNITN</w:t>
      </w:r>
      <w:r w:rsidRPr="00055D39">
        <w:rPr>
          <w:sz w:val="24"/>
          <w:szCs w:val="24"/>
          <w:lang w:val="en-US" w:eastAsia="it-IT"/>
        </w:rPr>
        <w:t xml:space="preserve"> does not warrant for any possible infringement of rights. RECIPIENT has to acquire on his own all necessary licenses for supporting </w:t>
      </w:r>
      <w:r>
        <w:rPr>
          <w:sz w:val="24"/>
          <w:szCs w:val="24"/>
          <w:lang w:val="en-US" w:eastAsia="it-IT"/>
        </w:rPr>
        <w:t>DATASETS</w:t>
      </w:r>
      <w:r w:rsidRPr="00055D39">
        <w:rPr>
          <w:sz w:val="24"/>
          <w:szCs w:val="24"/>
          <w:lang w:val="en-US" w:eastAsia="it-IT"/>
        </w:rPr>
        <w:t xml:space="preserve"> if not otherwise agreed in writing.</w:t>
      </w:r>
      <w:r w:rsidR="00C56315" w:rsidRPr="00C56315">
        <w:rPr>
          <w:sz w:val="24"/>
          <w:szCs w:val="24"/>
          <w:lang w:val="en-US" w:eastAsia="it-IT"/>
        </w:rPr>
        <w:t xml:space="preserve"> </w:t>
      </w:r>
    </w:p>
    <w:p w14:paraId="7906D467" w14:textId="77777777" w:rsidR="00C56315" w:rsidRPr="00055D39" w:rsidRDefault="00C56315" w:rsidP="00C56315">
      <w:pPr>
        <w:pStyle w:val="ListParagraph"/>
        <w:widowControl w:val="0"/>
        <w:suppressAutoHyphens w:val="0"/>
        <w:autoSpaceDE w:val="0"/>
        <w:autoSpaceDN w:val="0"/>
        <w:adjustRightInd w:val="0"/>
        <w:spacing w:after="240"/>
        <w:ind w:left="426"/>
        <w:rPr>
          <w:sz w:val="24"/>
          <w:szCs w:val="24"/>
          <w:lang w:val="en-US" w:eastAsia="it-IT"/>
        </w:rPr>
      </w:pPr>
    </w:p>
    <w:p w14:paraId="160F5D38" w14:textId="77777777" w:rsidR="00F97C85" w:rsidRPr="0050729B" w:rsidRDefault="00055D39"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055D39">
        <w:rPr>
          <w:sz w:val="24"/>
          <w:szCs w:val="24"/>
          <w:lang w:val="en-US" w:eastAsia="it-IT"/>
        </w:rPr>
        <w:t xml:space="preserve">This license covers usage of </w:t>
      </w:r>
      <w:r>
        <w:rPr>
          <w:sz w:val="24"/>
          <w:szCs w:val="24"/>
          <w:lang w:val="en-US" w:eastAsia="it-IT"/>
        </w:rPr>
        <w:t>DATASETS</w:t>
      </w:r>
      <w:r w:rsidRPr="00055D39">
        <w:rPr>
          <w:sz w:val="24"/>
          <w:szCs w:val="24"/>
          <w:lang w:val="en-US" w:eastAsia="it-IT"/>
        </w:rPr>
        <w:t xml:space="preserve"> only, and does not of itself entitle the RECIPIENT to any support from </w:t>
      </w:r>
      <w:r>
        <w:rPr>
          <w:sz w:val="24"/>
          <w:szCs w:val="24"/>
          <w:lang w:val="en-US" w:eastAsia="it-IT"/>
        </w:rPr>
        <w:t>UNITN</w:t>
      </w:r>
      <w:r w:rsidRPr="00055D39">
        <w:rPr>
          <w:sz w:val="24"/>
          <w:szCs w:val="24"/>
          <w:lang w:val="en-US" w:eastAsia="it-IT"/>
        </w:rPr>
        <w:t xml:space="preserve"> in the installation, maintenance or use of </w:t>
      </w:r>
      <w:r>
        <w:rPr>
          <w:sz w:val="24"/>
          <w:szCs w:val="24"/>
          <w:lang w:val="en-US" w:eastAsia="it-IT"/>
        </w:rPr>
        <w:t>DATASETS</w:t>
      </w:r>
      <w:r w:rsidRPr="00055D39">
        <w:rPr>
          <w:sz w:val="24"/>
          <w:szCs w:val="24"/>
          <w:lang w:val="en-US" w:eastAsia="it-IT"/>
        </w:rPr>
        <w:t xml:space="preserve">. Distributions of </w:t>
      </w:r>
      <w:r>
        <w:rPr>
          <w:sz w:val="24"/>
          <w:szCs w:val="24"/>
          <w:lang w:val="en-US" w:eastAsia="it-IT"/>
        </w:rPr>
        <w:t>DATASETS</w:t>
      </w:r>
      <w:r w:rsidRPr="00055D39">
        <w:rPr>
          <w:sz w:val="24"/>
          <w:szCs w:val="24"/>
          <w:lang w:val="en-US" w:eastAsia="it-IT"/>
        </w:rPr>
        <w:t xml:space="preserve"> and updates to it will be accompanied by a document clarifying issues related to support.</w:t>
      </w:r>
      <w:r w:rsidR="0050729B">
        <w:rPr>
          <w:sz w:val="24"/>
          <w:szCs w:val="24"/>
          <w:lang w:val="en-US" w:eastAsia="it-IT"/>
        </w:rPr>
        <w:t xml:space="preserve"> </w:t>
      </w:r>
      <w:r w:rsidRPr="0050729B">
        <w:rPr>
          <w:sz w:val="24"/>
          <w:szCs w:val="24"/>
          <w:lang w:val="en-US" w:eastAsia="it-IT"/>
        </w:rPr>
        <w:t>RECIPIENT will inform UNITN of any defects found in DATASETS</w:t>
      </w:r>
      <w:r w:rsidR="00F97C85" w:rsidRPr="0050729B">
        <w:rPr>
          <w:sz w:val="24"/>
          <w:szCs w:val="24"/>
          <w:lang w:val="en-US" w:eastAsia="it-IT"/>
        </w:rPr>
        <w:t xml:space="preserve"> by email at </w:t>
      </w:r>
      <w:hyperlink r:id="rId10" w:history="1">
        <w:r w:rsidR="005E31DF" w:rsidRPr="00BC0B4D">
          <w:rPr>
            <w:rStyle w:val="Hyperlink"/>
            <w:sz w:val="24"/>
            <w:szCs w:val="24"/>
            <w:lang w:val="en-US" w:eastAsia="it-IT"/>
          </w:rPr>
          <w:t>security-data@disi.unitn.it</w:t>
        </w:r>
      </w:hyperlink>
      <w:r w:rsidR="00F97C85" w:rsidRPr="0050729B">
        <w:rPr>
          <w:sz w:val="24"/>
          <w:szCs w:val="24"/>
          <w:lang w:val="en-US" w:eastAsia="it-IT"/>
        </w:rPr>
        <w:t>.</w:t>
      </w:r>
    </w:p>
    <w:p w14:paraId="6677F31A" w14:textId="77777777" w:rsidR="00C56315" w:rsidRPr="00C56315" w:rsidRDefault="00C56315" w:rsidP="00C56315">
      <w:pPr>
        <w:pStyle w:val="ListParagraph"/>
        <w:rPr>
          <w:sz w:val="24"/>
          <w:szCs w:val="24"/>
          <w:lang w:val="en-US" w:eastAsia="it-IT"/>
        </w:rPr>
      </w:pPr>
    </w:p>
    <w:p w14:paraId="22B60A68" w14:textId="77777777" w:rsidR="003E5E33" w:rsidRDefault="00055D39"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055D39">
        <w:rPr>
          <w:sz w:val="24"/>
          <w:szCs w:val="24"/>
          <w:lang w:val="en-US" w:eastAsia="it-IT"/>
        </w:rPr>
        <w:t xml:space="preserve">In case the </w:t>
      </w:r>
      <w:r>
        <w:rPr>
          <w:sz w:val="24"/>
          <w:szCs w:val="24"/>
          <w:lang w:val="en-US" w:eastAsia="it-IT"/>
        </w:rPr>
        <w:t>DATASETS</w:t>
      </w:r>
      <w:r w:rsidRPr="00055D39">
        <w:rPr>
          <w:sz w:val="24"/>
          <w:szCs w:val="24"/>
          <w:lang w:val="en-US" w:eastAsia="it-IT"/>
        </w:rPr>
        <w:t xml:space="preserve"> </w:t>
      </w:r>
      <w:proofErr w:type="gramStart"/>
      <w:r w:rsidRPr="00055D39">
        <w:rPr>
          <w:sz w:val="24"/>
          <w:szCs w:val="24"/>
          <w:lang w:val="en-US" w:eastAsia="it-IT"/>
        </w:rPr>
        <w:t>is</w:t>
      </w:r>
      <w:proofErr w:type="gramEnd"/>
      <w:r w:rsidRPr="00055D39">
        <w:rPr>
          <w:sz w:val="24"/>
          <w:szCs w:val="24"/>
          <w:lang w:val="en-US" w:eastAsia="it-IT"/>
        </w:rPr>
        <w:t xml:space="preserve"> or will be under the control of RECIPIENT before this agreement is signed </w:t>
      </w:r>
      <w:r>
        <w:rPr>
          <w:sz w:val="24"/>
          <w:szCs w:val="24"/>
          <w:lang w:val="en-US" w:eastAsia="it-IT"/>
        </w:rPr>
        <w:t>UNITN</w:t>
      </w:r>
      <w:r w:rsidRPr="00055D39">
        <w:rPr>
          <w:sz w:val="24"/>
          <w:szCs w:val="24"/>
          <w:lang w:val="en-US" w:eastAsia="it-IT"/>
        </w:rPr>
        <w:t xml:space="preserve"> gives consent to use of </w:t>
      </w:r>
      <w:r>
        <w:rPr>
          <w:sz w:val="24"/>
          <w:szCs w:val="24"/>
          <w:lang w:val="en-US" w:eastAsia="it-IT"/>
        </w:rPr>
        <w:t>DATASETS</w:t>
      </w:r>
      <w:r w:rsidRPr="00055D39">
        <w:rPr>
          <w:sz w:val="24"/>
          <w:szCs w:val="24"/>
          <w:lang w:val="en-US" w:eastAsia="it-IT"/>
        </w:rPr>
        <w:t xml:space="preserve"> under the condition of RECIPIENT'S prior consent to this agreement.</w:t>
      </w:r>
      <w:r w:rsidR="003E5E33" w:rsidRPr="003E5E33">
        <w:rPr>
          <w:sz w:val="24"/>
          <w:szCs w:val="24"/>
          <w:lang w:val="en-US" w:eastAsia="it-IT"/>
        </w:rPr>
        <w:t xml:space="preserve"> </w:t>
      </w:r>
    </w:p>
    <w:p w14:paraId="6CE0B0FA" w14:textId="77777777" w:rsidR="00CD30F0" w:rsidRPr="00CD30F0" w:rsidRDefault="00CD30F0" w:rsidP="00CD30F0">
      <w:pPr>
        <w:widowControl w:val="0"/>
        <w:suppressAutoHyphens w:val="0"/>
        <w:autoSpaceDE w:val="0"/>
        <w:autoSpaceDN w:val="0"/>
        <w:adjustRightInd w:val="0"/>
        <w:spacing w:after="240"/>
        <w:rPr>
          <w:sz w:val="24"/>
          <w:szCs w:val="24"/>
          <w:lang w:val="en-US" w:eastAsia="it-IT"/>
        </w:rPr>
      </w:pPr>
    </w:p>
    <w:p w14:paraId="5ED7B787" w14:textId="1401F714" w:rsidR="00CD30F0" w:rsidRPr="00CD30F0" w:rsidRDefault="00CD30F0" w:rsidP="00CD30F0">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sidRPr="00CD30F0">
        <w:rPr>
          <w:sz w:val="24"/>
          <w:szCs w:val="24"/>
          <w:lang w:val="en-US" w:eastAsia="it-IT"/>
        </w:rPr>
        <w:t xml:space="preserve">This agreement may be terminated by either </w:t>
      </w:r>
      <w:r>
        <w:rPr>
          <w:sz w:val="24"/>
          <w:szCs w:val="24"/>
          <w:lang w:val="en-US" w:eastAsia="it-IT"/>
        </w:rPr>
        <w:t>party</w:t>
      </w:r>
      <w:r w:rsidRPr="00CD30F0">
        <w:rPr>
          <w:sz w:val="24"/>
          <w:szCs w:val="24"/>
          <w:lang w:val="en-US" w:eastAsia="it-IT"/>
        </w:rPr>
        <w:t xml:space="preserve"> with two </w:t>
      </w:r>
      <w:proofErr w:type="spellStart"/>
      <w:r w:rsidRPr="00CD30F0">
        <w:rPr>
          <w:sz w:val="24"/>
          <w:szCs w:val="24"/>
          <w:lang w:val="en-US" w:eastAsia="it-IT"/>
        </w:rPr>
        <w:t>months notice</w:t>
      </w:r>
      <w:proofErr w:type="spellEnd"/>
      <w:r w:rsidRPr="00CD30F0">
        <w:rPr>
          <w:sz w:val="24"/>
          <w:szCs w:val="24"/>
          <w:lang w:val="en-US" w:eastAsia="it-IT"/>
        </w:rPr>
        <w:t>.</w:t>
      </w:r>
    </w:p>
    <w:p w14:paraId="4ADE9B60" w14:textId="77777777" w:rsidR="00CD30F0" w:rsidRPr="0050729B" w:rsidRDefault="00CD30F0" w:rsidP="0050729B">
      <w:pPr>
        <w:pStyle w:val="ListParagraph"/>
        <w:rPr>
          <w:sz w:val="24"/>
          <w:szCs w:val="24"/>
          <w:lang w:val="en-US" w:eastAsia="it-IT"/>
        </w:rPr>
      </w:pPr>
    </w:p>
    <w:p w14:paraId="47FB212D" w14:textId="00D4F868" w:rsidR="00055D39" w:rsidRPr="00055D39" w:rsidRDefault="006F4548" w:rsidP="00BB18E1">
      <w:pPr>
        <w:pStyle w:val="ListParagraph"/>
        <w:widowControl w:val="0"/>
        <w:numPr>
          <w:ilvl w:val="0"/>
          <w:numId w:val="3"/>
        </w:numPr>
        <w:suppressAutoHyphens w:val="0"/>
        <w:autoSpaceDE w:val="0"/>
        <w:autoSpaceDN w:val="0"/>
        <w:adjustRightInd w:val="0"/>
        <w:spacing w:after="240"/>
        <w:ind w:left="426" w:hanging="426"/>
        <w:rPr>
          <w:sz w:val="24"/>
          <w:szCs w:val="24"/>
          <w:lang w:val="en-US" w:eastAsia="it-IT"/>
        </w:rPr>
      </w:pPr>
      <w:r>
        <w:rPr>
          <w:sz w:val="24"/>
          <w:szCs w:val="24"/>
          <w:lang w:val="en-US" w:eastAsia="it-IT"/>
        </w:rPr>
        <w:t xml:space="preserve">Disputes and requests for compensation related to this license will be adjudicated by the International Court of Arbitration </w:t>
      </w:r>
      <w:r w:rsidR="00774594">
        <w:rPr>
          <w:sz w:val="24"/>
          <w:szCs w:val="24"/>
          <w:lang w:val="en-US" w:eastAsia="it-IT"/>
        </w:rPr>
        <w:t>of</w:t>
      </w:r>
      <w:r>
        <w:rPr>
          <w:sz w:val="24"/>
          <w:szCs w:val="24"/>
          <w:lang w:val="en-US" w:eastAsia="it-IT"/>
        </w:rPr>
        <w:t xml:space="preserve"> the International Chamber of Commerce (ICC). Both parties agree to consider ICC arbitration final and agree to abide by its ruling and pay its awards without further appeals.</w:t>
      </w:r>
    </w:p>
    <w:p w14:paraId="65A51497" w14:textId="5674C598" w:rsidR="003B747A" w:rsidRDefault="003B747A">
      <w:pPr>
        <w:suppressAutoHyphens w:val="0"/>
        <w:rPr>
          <w:sz w:val="24"/>
          <w:szCs w:val="24"/>
          <w:lang w:val="en-US" w:eastAsia="it-IT"/>
        </w:rPr>
      </w:pPr>
    </w:p>
    <w:tbl>
      <w:tblPr>
        <w:tblStyle w:val="TableGrid"/>
        <w:tblW w:w="0" w:type="auto"/>
        <w:tblLook w:val="04A0" w:firstRow="1" w:lastRow="0" w:firstColumn="1" w:lastColumn="0" w:noHBand="0" w:noVBand="1"/>
      </w:tblPr>
      <w:tblGrid>
        <w:gridCol w:w="3019"/>
        <w:gridCol w:w="3020"/>
        <w:gridCol w:w="3020"/>
      </w:tblGrid>
      <w:tr w:rsidR="00CD5A6E" w:rsidRPr="0006053A" w14:paraId="2C54F022" w14:textId="77777777" w:rsidTr="00BD6FB7">
        <w:tc>
          <w:tcPr>
            <w:tcW w:w="3019" w:type="dxa"/>
          </w:tcPr>
          <w:p w14:paraId="4453143D" w14:textId="5CCCB67E" w:rsidR="00CD5A6E" w:rsidRDefault="003425A9" w:rsidP="00BD6FB7">
            <w:pPr>
              <w:widowControl w:val="0"/>
              <w:suppressAutoHyphens w:val="0"/>
              <w:autoSpaceDE w:val="0"/>
              <w:autoSpaceDN w:val="0"/>
              <w:adjustRightInd w:val="0"/>
              <w:rPr>
                <w:sz w:val="24"/>
                <w:szCs w:val="24"/>
                <w:lang w:val="en-GB" w:eastAsia="it-IT"/>
              </w:rPr>
            </w:pPr>
            <w:r>
              <w:rPr>
                <w:sz w:val="24"/>
                <w:szCs w:val="24"/>
                <w:lang w:val="en-GB" w:eastAsia="it-IT"/>
              </w:rPr>
              <w:t xml:space="preserve">Fabio </w:t>
            </w:r>
            <w:proofErr w:type="spellStart"/>
            <w:r>
              <w:rPr>
                <w:sz w:val="24"/>
                <w:szCs w:val="24"/>
                <w:lang w:val="en-GB" w:eastAsia="it-IT"/>
              </w:rPr>
              <w:t>Massac</w:t>
            </w:r>
            <w:r w:rsidR="00CD5A6E">
              <w:rPr>
                <w:sz w:val="24"/>
                <w:szCs w:val="24"/>
                <w:lang w:val="en-GB" w:eastAsia="it-IT"/>
              </w:rPr>
              <w:t>ci</w:t>
            </w:r>
            <w:proofErr w:type="spellEnd"/>
          </w:p>
          <w:p w14:paraId="423C4A9E" w14:textId="77777777" w:rsidR="00CD5A6E" w:rsidRDefault="00CD5A6E" w:rsidP="00BD6FB7">
            <w:pPr>
              <w:widowControl w:val="0"/>
              <w:suppressAutoHyphens w:val="0"/>
              <w:autoSpaceDE w:val="0"/>
              <w:autoSpaceDN w:val="0"/>
              <w:adjustRightInd w:val="0"/>
              <w:rPr>
                <w:sz w:val="24"/>
                <w:szCs w:val="24"/>
                <w:lang w:val="en-GB" w:eastAsia="it-IT"/>
              </w:rPr>
            </w:pPr>
            <w:r>
              <w:rPr>
                <w:sz w:val="24"/>
                <w:szCs w:val="24"/>
                <w:lang w:val="en-GB" w:eastAsia="it-IT"/>
              </w:rPr>
              <w:t>(Professor)</w:t>
            </w:r>
          </w:p>
        </w:tc>
        <w:tc>
          <w:tcPr>
            <w:tcW w:w="3020" w:type="dxa"/>
          </w:tcPr>
          <w:p w14:paraId="1E075CCD" w14:textId="77777777" w:rsidR="00CD5A6E" w:rsidRDefault="00CD5A6E" w:rsidP="00BD6FB7">
            <w:pPr>
              <w:widowControl w:val="0"/>
              <w:suppressAutoHyphens w:val="0"/>
              <w:autoSpaceDE w:val="0"/>
              <w:autoSpaceDN w:val="0"/>
              <w:adjustRightInd w:val="0"/>
              <w:rPr>
                <w:sz w:val="24"/>
                <w:szCs w:val="24"/>
                <w:lang w:val="en-GB" w:eastAsia="it-IT"/>
              </w:rPr>
            </w:pPr>
          </w:p>
        </w:tc>
        <w:tc>
          <w:tcPr>
            <w:tcW w:w="3020" w:type="dxa"/>
          </w:tcPr>
          <w:p w14:paraId="1B7FF04D" w14:textId="4717470A" w:rsidR="00CD5A6E" w:rsidRDefault="00CD30F0" w:rsidP="00BD6FB7">
            <w:pPr>
              <w:widowControl w:val="0"/>
              <w:suppressAutoHyphens w:val="0"/>
              <w:autoSpaceDE w:val="0"/>
              <w:autoSpaceDN w:val="0"/>
              <w:adjustRightInd w:val="0"/>
              <w:rPr>
                <w:sz w:val="24"/>
                <w:szCs w:val="24"/>
                <w:lang w:val="en-GB" w:eastAsia="it-IT"/>
              </w:rPr>
            </w:pPr>
            <w:proofErr w:type="spellStart"/>
            <w:r>
              <w:rPr>
                <w:sz w:val="24"/>
                <w:szCs w:val="24"/>
                <w:lang w:val="en-GB" w:eastAsia="it-IT"/>
              </w:rPr>
              <w:t>Niculae</w:t>
            </w:r>
            <w:proofErr w:type="spellEnd"/>
            <w:r>
              <w:rPr>
                <w:sz w:val="24"/>
                <w:szCs w:val="24"/>
                <w:lang w:val="en-GB" w:eastAsia="it-IT"/>
              </w:rPr>
              <w:t xml:space="preserve"> </w:t>
            </w:r>
            <w:proofErr w:type="spellStart"/>
            <w:r>
              <w:rPr>
                <w:sz w:val="24"/>
                <w:szCs w:val="24"/>
                <w:lang w:val="en-GB" w:eastAsia="it-IT"/>
              </w:rPr>
              <w:t>Sebe</w:t>
            </w:r>
            <w:proofErr w:type="spellEnd"/>
          </w:p>
          <w:p w14:paraId="16328CEC" w14:textId="77777777" w:rsidR="00CD5A6E" w:rsidRDefault="00CD5A6E" w:rsidP="00BD6FB7">
            <w:pPr>
              <w:widowControl w:val="0"/>
              <w:suppressAutoHyphens w:val="0"/>
              <w:autoSpaceDE w:val="0"/>
              <w:autoSpaceDN w:val="0"/>
              <w:adjustRightInd w:val="0"/>
              <w:rPr>
                <w:sz w:val="24"/>
                <w:szCs w:val="24"/>
                <w:lang w:val="en-GB" w:eastAsia="it-IT"/>
              </w:rPr>
            </w:pPr>
            <w:r>
              <w:rPr>
                <w:sz w:val="24"/>
                <w:szCs w:val="24"/>
                <w:lang w:val="en-GB" w:eastAsia="it-IT"/>
              </w:rPr>
              <w:t>(Head of Department)</w:t>
            </w:r>
          </w:p>
        </w:tc>
      </w:tr>
      <w:tr w:rsidR="00CD5A6E" w14:paraId="515B812D" w14:textId="77777777" w:rsidTr="00BD6FB7">
        <w:tc>
          <w:tcPr>
            <w:tcW w:w="3019" w:type="dxa"/>
          </w:tcPr>
          <w:p w14:paraId="518D1D3F" w14:textId="77777777" w:rsidR="00CD5A6E" w:rsidRDefault="00CD5A6E" w:rsidP="00BD6FB7">
            <w:pPr>
              <w:widowControl w:val="0"/>
              <w:suppressAutoHyphens w:val="0"/>
              <w:autoSpaceDE w:val="0"/>
              <w:autoSpaceDN w:val="0"/>
              <w:adjustRightInd w:val="0"/>
              <w:rPr>
                <w:sz w:val="24"/>
                <w:szCs w:val="24"/>
                <w:lang w:val="en-GB" w:eastAsia="it-IT"/>
              </w:rPr>
            </w:pPr>
            <w:r w:rsidRPr="003F52D6">
              <w:rPr>
                <w:sz w:val="24"/>
                <w:szCs w:val="24"/>
                <w:lang w:val="en-GB" w:eastAsia="it-IT"/>
              </w:rPr>
              <w:t>UNITN PROVIDING SCIENTIST</w:t>
            </w:r>
          </w:p>
        </w:tc>
        <w:tc>
          <w:tcPr>
            <w:tcW w:w="3020" w:type="dxa"/>
          </w:tcPr>
          <w:p w14:paraId="2DA7CC02" w14:textId="77777777" w:rsidR="00CD5A6E" w:rsidRDefault="00CD5A6E" w:rsidP="00BD6FB7">
            <w:pPr>
              <w:widowControl w:val="0"/>
              <w:suppressAutoHyphens w:val="0"/>
              <w:autoSpaceDE w:val="0"/>
              <w:autoSpaceDN w:val="0"/>
              <w:adjustRightInd w:val="0"/>
              <w:rPr>
                <w:sz w:val="24"/>
                <w:szCs w:val="24"/>
                <w:lang w:val="en-GB" w:eastAsia="it-IT"/>
              </w:rPr>
            </w:pPr>
          </w:p>
        </w:tc>
        <w:tc>
          <w:tcPr>
            <w:tcW w:w="3020" w:type="dxa"/>
          </w:tcPr>
          <w:p w14:paraId="194A4591" w14:textId="630D15DC" w:rsidR="00CD5A6E" w:rsidRDefault="00CD5A6E" w:rsidP="00CD30F0">
            <w:pPr>
              <w:widowControl w:val="0"/>
              <w:suppressAutoHyphens w:val="0"/>
              <w:autoSpaceDE w:val="0"/>
              <w:autoSpaceDN w:val="0"/>
              <w:adjustRightInd w:val="0"/>
              <w:rPr>
                <w:sz w:val="24"/>
                <w:szCs w:val="24"/>
                <w:lang w:val="en-GB" w:eastAsia="it-IT"/>
              </w:rPr>
            </w:pPr>
            <w:r w:rsidRPr="003F52D6">
              <w:rPr>
                <w:sz w:val="24"/>
                <w:szCs w:val="24"/>
                <w:lang w:val="en-GB" w:eastAsia="it-IT"/>
              </w:rPr>
              <w:t>UNITN REPRESENTATIVE</w:t>
            </w:r>
          </w:p>
        </w:tc>
      </w:tr>
      <w:tr w:rsidR="00CD5A6E" w14:paraId="6F3AD055" w14:textId="77777777" w:rsidTr="00BD6FB7">
        <w:tc>
          <w:tcPr>
            <w:tcW w:w="3019" w:type="dxa"/>
          </w:tcPr>
          <w:p w14:paraId="15E88DB7" w14:textId="77777777" w:rsidR="00CD5A6E" w:rsidRDefault="00CD5A6E" w:rsidP="00BD6FB7">
            <w:pPr>
              <w:widowControl w:val="0"/>
              <w:suppressAutoHyphens w:val="0"/>
              <w:autoSpaceDE w:val="0"/>
              <w:autoSpaceDN w:val="0"/>
              <w:adjustRightInd w:val="0"/>
              <w:rPr>
                <w:sz w:val="24"/>
                <w:szCs w:val="24"/>
                <w:lang w:val="en-GB" w:eastAsia="it-IT"/>
              </w:rPr>
            </w:pPr>
          </w:p>
          <w:p w14:paraId="159159A2" w14:textId="77777777" w:rsidR="00CD5A6E" w:rsidRDefault="00CD5A6E" w:rsidP="00BD6FB7">
            <w:pPr>
              <w:widowControl w:val="0"/>
              <w:suppressAutoHyphens w:val="0"/>
              <w:autoSpaceDE w:val="0"/>
              <w:autoSpaceDN w:val="0"/>
              <w:adjustRightInd w:val="0"/>
              <w:rPr>
                <w:sz w:val="24"/>
                <w:szCs w:val="24"/>
                <w:lang w:val="en-GB" w:eastAsia="it-IT"/>
              </w:rPr>
            </w:pPr>
          </w:p>
          <w:p w14:paraId="04285F84" w14:textId="77777777" w:rsidR="00CD5A6E" w:rsidRDefault="00CD5A6E" w:rsidP="00BD6FB7">
            <w:pPr>
              <w:widowControl w:val="0"/>
              <w:suppressAutoHyphens w:val="0"/>
              <w:autoSpaceDE w:val="0"/>
              <w:autoSpaceDN w:val="0"/>
              <w:adjustRightInd w:val="0"/>
              <w:rPr>
                <w:sz w:val="24"/>
                <w:szCs w:val="24"/>
                <w:lang w:val="en-GB" w:eastAsia="it-IT"/>
              </w:rPr>
            </w:pPr>
          </w:p>
          <w:p w14:paraId="4B39E07E" w14:textId="77777777" w:rsidR="00CD5A6E" w:rsidRPr="003F52D6" w:rsidRDefault="00CD5A6E" w:rsidP="00BD6FB7">
            <w:pPr>
              <w:widowControl w:val="0"/>
              <w:suppressAutoHyphens w:val="0"/>
              <w:autoSpaceDE w:val="0"/>
              <w:autoSpaceDN w:val="0"/>
              <w:adjustRightInd w:val="0"/>
              <w:rPr>
                <w:sz w:val="24"/>
                <w:szCs w:val="24"/>
                <w:lang w:val="en-GB" w:eastAsia="it-IT"/>
              </w:rPr>
            </w:pPr>
          </w:p>
        </w:tc>
        <w:tc>
          <w:tcPr>
            <w:tcW w:w="3020" w:type="dxa"/>
          </w:tcPr>
          <w:p w14:paraId="066623B5" w14:textId="77777777" w:rsidR="00CD5A6E" w:rsidRDefault="00CD5A6E" w:rsidP="00BD6FB7">
            <w:pPr>
              <w:widowControl w:val="0"/>
              <w:suppressAutoHyphens w:val="0"/>
              <w:autoSpaceDE w:val="0"/>
              <w:autoSpaceDN w:val="0"/>
              <w:adjustRightInd w:val="0"/>
              <w:rPr>
                <w:sz w:val="24"/>
                <w:szCs w:val="24"/>
                <w:lang w:val="en-GB" w:eastAsia="it-IT"/>
              </w:rPr>
            </w:pPr>
          </w:p>
        </w:tc>
        <w:tc>
          <w:tcPr>
            <w:tcW w:w="3020" w:type="dxa"/>
          </w:tcPr>
          <w:p w14:paraId="177499BE" w14:textId="77777777" w:rsidR="00CD5A6E" w:rsidRPr="003F52D6" w:rsidRDefault="00CD5A6E" w:rsidP="00BD6FB7">
            <w:pPr>
              <w:widowControl w:val="0"/>
              <w:suppressAutoHyphens w:val="0"/>
              <w:autoSpaceDE w:val="0"/>
              <w:autoSpaceDN w:val="0"/>
              <w:adjustRightInd w:val="0"/>
              <w:rPr>
                <w:sz w:val="24"/>
                <w:szCs w:val="24"/>
                <w:lang w:val="en-GB" w:eastAsia="it-IT"/>
              </w:rPr>
            </w:pPr>
          </w:p>
        </w:tc>
      </w:tr>
      <w:tr w:rsidR="00CD5A6E" w14:paraId="57DEB592" w14:textId="77777777" w:rsidTr="00BD6FB7">
        <w:tc>
          <w:tcPr>
            <w:tcW w:w="3019" w:type="dxa"/>
          </w:tcPr>
          <w:p w14:paraId="238D5B43" w14:textId="1BE4FF41" w:rsidR="00CD5A6E" w:rsidRPr="003F52D6" w:rsidRDefault="00CD5A6E" w:rsidP="00BD6FB7">
            <w:pPr>
              <w:widowControl w:val="0"/>
              <w:suppressAutoHyphens w:val="0"/>
              <w:autoSpaceDE w:val="0"/>
              <w:autoSpaceDN w:val="0"/>
              <w:adjustRightInd w:val="0"/>
              <w:rPr>
                <w:sz w:val="24"/>
                <w:szCs w:val="24"/>
                <w:lang w:val="en-GB" w:eastAsia="it-IT"/>
              </w:rPr>
            </w:pPr>
            <w:r>
              <w:rPr>
                <w:sz w:val="24"/>
                <w:szCs w:val="24"/>
                <w:lang w:val="en-GB" w:eastAsia="it-IT"/>
              </w:rPr>
              <w:t>Date and signature</w:t>
            </w:r>
          </w:p>
        </w:tc>
        <w:tc>
          <w:tcPr>
            <w:tcW w:w="3020" w:type="dxa"/>
          </w:tcPr>
          <w:p w14:paraId="00F2D80F" w14:textId="545D28CF" w:rsidR="00CD5A6E" w:rsidRDefault="00CD5A6E" w:rsidP="00BD6FB7">
            <w:pPr>
              <w:widowControl w:val="0"/>
              <w:suppressAutoHyphens w:val="0"/>
              <w:autoSpaceDE w:val="0"/>
              <w:autoSpaceDN w:val="0"/>
              <w:adjustRightInd w:val="0"/>
              <w:rPr>
                <w:sz w:val="24"/>
                <w:szCs w:val="24"/>
                <w:lang w:val="en-GB" w:eastAsia="it-IT"/>
              </w:rPr>
            </w:pPr>
            <w:r>
              <w:rPr>
                <w:sz w:val="24"/>
                <w:szCs w:val="24"/>
                <w:lang w:val="en-GB" w:eastAsia="it-IT"/>
              </w:rPr>
              <w:t>Stamp of the Organization</w:t>
            </w:r>
          </w:p>
        </w:tc>
        <w:tc>
          <w:tcPr>
            <w:tcW w:w="3020" w:type="dxa"/>
          </w:tcPr>
          <w:p w14:paraId="7F576C32" w14:textId="264F8990" w:rsidR="00CD5A6E" w:rsidRPr="003F52D6" w:rsidRDefault="00CD5A6E" w:rsidP="00BD6FB7">
            <w:pPr>
              <w:widowControl w:val="0"/>
              <w:suppressAutoHyphens w:val="0"/>
              <w:autoSpaceDE w:val="0"/>
              <w:autoSpaceDN w:val="0"/>
              <w:adjustRightInd w:val="0"/>
              <w:rPr>
                <w:sz w:val="24"/>
                <w:szCs w:val="24"/>
                <w:lang w:val="en-GB" w:eastAsia="it-IT"/>
              </w:rPr>
            </w:pPr>
            <w:r>
              <w:rPr>
                <w:sz w:val="24"/>
                <w:szCs w:val="24"/>
                <w:lang w:val="en-GB" w:eastAsia="it-IT"/>
              </w:rPr>
              <w:t xml:space="preserve">Date and signature </w:t>
            </w:r>
          </w:p>
        </w:tc>
      </w:tr>
    </w:tbl>
    <w:p w14:paraId="4AF8C2B9" w14:textId="627EA4D6" w:rsidR="00CD5A6E" w:rsidRDefault="00CD5A6E">
      <w:pPr>
        <w:suppressAutoHyphens w:val="0"/>
        <w:rPr>
          <w:sz w:val="24"/>
          <w:szCs w:val="24"/>
          <w:lang w:val="en-US" w:eastAsia="it-IT"/>
        </w:rPr>
      </w:pPr>
    </w:p>
    <w:p w14:paraId="4DC90118" w14:textId="77777777" w:rsidR="00CD5A6E" w:rsidRDefault="00CD5A6E">
      <w:pPr>
        <w:suppressAutoHyphens w:val="0"/>
        <w:rPr>
          <w:sz w:val="24"/>
          <w:szCs w:val="24"/>
          <w:lang w:val="en-US" w:eastAsia="it-IT"/>
        </w:rPr>
      </w:pPr>
    </w:p>
    <w:p w14:paraId="6EDA1784" w14:textId="77777777" w:rsidR="00CD5A6E" w:rsidRDefault="00CD5A6E">
      <w:pPr>
        <w:suppressAutoHyphens w:val="0"/>
        <w:rPr>
          <w:sz w:val="24"/>
          <w:szCs w:val="24"/>
          <w:lang w:val="en-US" w:eastAsia="it-IT"/>
        </w:rPr>
      </w:pPr>
    </w:p>
    <w:tbl>
      <w:tblPr>
        <w:tblStyle w:val="TableGrid"/>
        <w:tblW w:w="0" w:type="auto"/>
        <w:tblLook w:val="04A0" w:firstRow="1" w:lastRow="0" w:firstColumn="1" w:lastColumn="0" w:noHBand="0" w:noVBand="1"/>
      </w:tblPr>
      <w:tblGrid>
        <w:gridCol w:w="3019"/>
        <w:gridCol w:w="3020"/>
        <w:gridCol w:w="3020"/>
      </w:tblGrid>
      <w:tr w:rsidR="00CD5A6E" w14:paraId="08C43DC5" w14:textId="77777777" w:rsidTr="00BD6FB7">
        <w:tc>
          <w:tcPr>
            <w:tcW w:w="3019" w:type="dxa"/>
          </w:tcPr>
          <w:p w14:paraId="5B81A82A" w14:textId="018302B7" w:rsidR="0013709A" w:rsidRPr="006B2CA8" w:rsidRDefault="006B2CA8" w:rsidP="00876BA8">
            <w:pPr>
              <w:widowControl w:val="0"/>
              <w:suppressAutoHyphens w:val="0"/>
              <w:autoSpaceDE w:val="0"/>
              <w:autoSpaceDN w:val="0"/>
              <w:adjustRightInd w:val="0"/>
              <w:rPr>
                <w:sz w:val="24"/>
                <w:szCs w:val="24"/>
                <w:highlight w:val="yellow"/>
                <w:lang w:val="en-GB" w:eastAsia="it-IT"/>
              </w:rPr>
            </w:pPr>
            <w:r w:rsidRPr="006B2CA8">
              <w:rPr>
                <w:sz w:val="24"/>
                <w:szCs w:val="24"/>
                <w:highlight w:val="yellow"/>
                <w:lang w:val="en-GB" w:eastAsia="it-IT"/>
              </w:rPr>
              <w:t>Name</w:t>
            </w:r>
          </w:p>
          <w:p w14:paraId="4C067C87" w14:textId="523FAE7D" w:rsidR="005379A7" w:rsidRPr="006B2CA8" w:rsidRDefault="006B2CA8" w:rsidP="00876BA8">
            <w:pPr>
              <w:widowControl w:val="0"/>
              <w:suppressAutoHyphens w:val="0"/>
              <w:autoSpaceDE w:val="0"/>
              <w:autoSpaceDN w:val="0"/>
              <w:adjustRightInd w:val="0"/>
              <w:rPr>
                <w:sz w:val="24"/>
                <w:szCs w:val="24"/>
                <w:highlight w:val="yellow"/>
                <w:lang w:val="en-GB" w:eastAsia="it-IT"/>
              </w:rPr>
            </w:pPr>
            <w:r w:rsidRPr="006B2CA8">
              <w:rPr>
                <w:sz w:val="24"/>
                <w:szCs w:val="24"/>
                <w:highlight w:val="yellow"/>
                <w:lang w:val="en-GB" w:eastAsia="it-IT"/>
              </w:rPr>
              <w:t>(Positions</w:t>
            </w:r>
            <w:r w:rsidR="005379A7" w:rsidRPr="006B2CA8">
              <w:rPr>
                <w:sz w:val="24"/>
                <w:szCs w:val="24"/>
                <w:highlight w:val="yellow"/>
                <w:lang w:val="en-GB" w:eastAsia="it-IT"/>
              </w:rPr>
              <w:t>)</w:t>
            </w:r>
          </w:p>
        </w:tc>
        <w:tc>
          <w:tcPr>
            <w:tcW w:w="3020" w:type="dxa"/>
          </w:tcPr>
          <w:p w14:paraId="2FE41A24" w14:textId="77777777" w:rsidR="00CD5A6E" w:rsidRPr="006B2CA8" w:rsidRDefault="00CD5A6E" w:rsidP="00BD6FB7">
            <w:pPr>
              <w:widowControl w:val="0"/>
              <w:suppressAutoHyphens w:val="0"/>
              <w:autoSpaceDE w:val="0"/>
              <w:autoSpaceDN w:val="0"/>
              <w:adjustRightInd w:val="0"/>
              <w:rPr>
                <w:sz w:val="24"/>
                <w:szCs w:val="24"/>
                <w:highlight w:val="yellow"/>
                <w:lang w:val="en-GB" w:eastAsia="it-IT"/>
              </w:rPr>
            </w:pPr>
          </w:p>
        </w:tc>
        <w:tc>
          <w:tcPr>
            <w:tcW w:w="3020" w:type="dxa"/>
          </w:tcPr>
          <w:p w14:paraId="5CCB9B69" w14:textId="1CA046C0" w:rsidR="00CD5A6E" w:rsidRPr="006B2CA8" w:rsidRDefault="00CD5A6E" w:rsidP="00BD6FB7">
            <w:pPr>
              <w:widowControl w:val="0"/>
              <w:suppressAutoHyphens w:val="0"/>
              <w:autoSpaceDE w:val="0"/>
              <w:autoSpaceDN w:val="0"/>
              <w:adjustRightInd w:val="0"/>
              <w:rPr>
                <w:sz w:val="24"/>
                <w:szCs w:val="24"/>
                <w:highlight w:val="yellow"/>
                <w:lang w:val="en-GB" w:eastAsia="it-IT"/>
              </w:rPr>
            </w:pPr>
            <w:r w:rsidRPr="006B2CA8">
              <w:rPr>
                <w:sz w:val="24"/>
                <w:szCs w:val="24"/>
                <w:highlight w:val="yellow"/>
                <w:lang w:val="en-GB" w:eastAsia="it-IT"/>
              </w:rPr>
              <w:t>Name</w:t>
            </w:r>
          </w:p>
          <w:p w14:paraId="0A15FE2A" w14:textId="614C27DC" w:rsidR="00CD5A6E" w:rsidRDefault="00CD5A6E" w:rsidP="00CD5A6E">
            <w:pPr>
              <w:widowControl w:val="0"/>
              <w:suppressAutoHyphens w:val="0"/>
              <w:autoSpaceDE w:val="0"/>
              <w:autoSpaceDN w:val="0"/>
              <w:adjustRightInd w:val="0"/>
              <w:rPr>
                <w:sz w:val="24"/>
                <w:szCs w:val="24"/>
                <w:lang w:val="en-GB" w:eastAsia="it-IT"/>
              </w:rPr>
            </w:pPr>
            <w:r w:rsidRPr="006B2CA8">
              <w:rPr>
                <w:sz w:val="24"/>
                <w:szCs w:val="24"/>
                <w:highlight w:val="yellow"/>
                <w:lang w:val="en-GB" w:eastAsia="it-IT"/>
              </w:rPr>
              <w:t>(Position)</w:t>
            </w:r>
          </w:p>
        </w:tc>
      </w:tr>
      <w:tr w:rsidR="00CD5A6E" w14:paraId="6D49D2DD" w14:textId="77777777" w:rsidTr="00BD6FB7">
        <w:tc>
          <w:tcPr>
            <w:tcW w:w="3019" w:type="dxa"/>
          </w:tcPr>
          <w:p w14:paraId="6B825DFE" w14:textId="6CEDE56B" w:rsidR="00CD5A6E" w:rsidRDefault="00CD5A6E" w:rsidP="00BD6FB7">
            <w:pPr>
              <w:widowControl w:val="0"/>
              <w:suppressAutoHyphens w:val="0"/>
              <w:autoSpaceDE w:val="0"/>
              <w:autoSpaceDN w:val="0"/>
              <w:adjustRightInd w:val="0"/>
              <w:rPr>
                <w:sz w:val="24"/>
                <w:szCs w:val="24"/>
                <w:lang w:val="en-GB" w:eastAsia="it-IT"/>
              </w:rPr>
            </w:pPr>
            <w:r>
              <w:rPr>
                <w:sz w:val="24"/>
                <w:szCs w:val="24"/>
                <w:lang w:val="en-GB" w:eastAsia="it-IT"/>
              </w:rPr>
              <w:t>RECIPIENT</w:t>
            </w:r>
            <w:r w:rsidRPr="003F52D6">
              <w:rPr>
                <w:sz w:val="24"/>
                <w:szCs w:val="24"/>
                <w:lang w:val="en-GB" w:eastAsia="it-IT"/>
              </w:rPr>
              <w:t xml:space="preserve"> SCIENTIST</w:t>
            </w:r>
            <w:r w:rsidR="00876BA8">
              <w:rPr>
                <w:sz w:val="24"/>
                <w:szCs w:val="24"/>
                <w:lang w:val="en-GB" w:eastAsia="it-IT"/>
              </w:rPr>
              <w:t>(S)</w:t>
            </w:r>
          </w:p>
        </w:tc>
        <w:tc>
          <w:tcPr>
            <w:tcW w:w="3020" w:type="dxa"/>
          </w:tcPr>
          <w:p w14:paraId="035CD8A8" w14:textId="77777777" w:rsidR="00CD5A6E" w:rsidRDefault="00CD5A6E" w:rsidP="00BD6FB7">
            <w:pPr>
              <w:widowControl w:val="0"/>
              <w:suppressAutoHyphens w:val="0"/>
              <w:autoSpaceDE w:val="0"/>
              <w:autoSpaceDN w:val="0"/>
              <w:adjustRightInd w:val="0"/>
              <w:rPr>
                <w:sz w:val="24"/>
                <w:szCs w:val="24"/>
                <w:lang w:val="en-GB" w:eastAsia="it-IT"/>
              </w:rPr>
            </w:pPr>
          </w:p>
        </w:tc>
        <w:tc>
          <w:tcPr>
            <w:tcW w:w="3020" w:type="dxa"/>
          </w:tcPr>
          <w:p w14:paraId="1BF0506B" w14:textId="080C80DA" w:rsidR="00CD5A6E" w:rsidRDefault="00CD5A6E" w:rsidP="00CD30F0">
            <w:pPr>
              <w:widowControl w:val="0"/>
              <w:suppressAutoHyphens w:val="0"/>
              <w:autoSpaceDE w:val="0"/>
              <w:autoSpaceDN w:val="0"/>
              <w:adjustRightInd w:val="0"/>
              <w:rPr>
                <w:sz w:val="24"/>
                <w:szCs w:val="24"/>
                <w:lang w:val="en-GB" w:eastAsia="it-IT"/>
              </w:rPr>
            </w:pPr>
            <w:r>
              <w:rPr>
                <w:sz w:val="24"/>
                <w:szCs w:val="24"/>
                <w:lang w:val="en-GB" w:eastAsia="it-IT"/>
              </w:rPr>
              <w:t xml:space="preserve">RECIPIENT </w:t>
            </w:r>
            <w:r w:rsidRPr="003F52D6">
              <w:rPr>
                <w:sz w:val="24"/>
                <w:szCs w:val="24"/>
                <w:lang w:val="en-GB" w:eastAsia="it-IT"/>
              </w:rPr>
              <w:t>REPRESENTATIVE</w:t>
            </w:r>
          </w:p>
        </w:tc>
      </w:tr>
      <w:tr w:rsidR="00CD5A6E" w14:paraId="4F476EEC" w14:textId="77777777" w:rsidTr="00BD6FB7">
        <w:tc>
          <w:tcPr>
            <w:tcW w:w="3019" w:type="dxa"/>
          </w:tcPr>
          <w:p w14:paraId="442B58C1" w14:textId="77777777" w:rsidR="00CD5A6E" w:rsidRDefault="00CD5A6E" w:rsidP="00BD6FB7">
            <w:pPr>
              <w:widowControl w:val="0"/>
              <w:suppressAutoHyphens w:val="0"/>
              <w:autoSpaceDE w:val="0"/>
              <w:autoSpaceDN w:val="0"/>
              <w:adjustRightInd w:val="0"/>
              <w:rPr>
                <w:sz w:val="24"/>
                <w:szCs w:val="24"/>
                <w:lang w:val="en-GB" w:eastAsia="it-IT"/>
              </w:rPr>
            </w:pPr>
          </w:p>
          <w:p w14:paraId="4DF8B051" w14:textId="77777777" w:rsidR="00CD5A6E" w:rsidRDefault="00CD5A6E" w:rsidP="00BD6FB7">
            <w:pPr>
              <w:widowControl w:val="0"/>
              <w:suppressAutoHyphens w:val="0"/>
              <w:autoSpaceDE w:val="0"/>
              <w:autoSpaceDN w:val="0"/>
              <w:adjustRightInd w:val="0"/>
              <w:rPr>
                <w:sz w:val="24"/>
                <w:szCs w:val="24"/>
                <w:lang w:val="en-GB" w:eastAsia="it-IT"/>
              </w:rPr>
            </w:pPr>
          </w:p>
          <w:p w14:paraId="5890E2D9" w14:textId="77777777" w:rsidR="00CD5A6E" w:rsidRDefault="00CD5A6E" w:rsidP="00BD6FB7">
            <w:pPr>
              <w:widowControl w:val="0"/>
              <w:suppressAutoHyphens w:val="0"/>
              <w:autoSpaceDE w:val="0"/>
              <w:autoSpaceDN w:val="0"/>
              <w:adjustRightInd w:val="0"/>
              <w:rPr>
                <w:sz w:val="24"/>
                <w:szCs w:val="24"/>
                <w:lang w:val="en-GB" w:eastAsia="it-IT"/>
              </w:rPr>
            </w:pPr>
          </w:p>
          <w:p w14:paraId="495B8D5A" w14:textId="77777777" w:rsidR="00CD5A6E" w:rsidRPr="003F52D6" w:rsidRDefault="00CD5A6E" w:rsidP="00BD6FB7">
            <w:pPr>
              <w:widowControl w:val="0"/>
              <w:suppressAutoHyphens w:val="0"/>
              <w:autoSpaceDE w:val="0"/>
              <w:autoSpaceDN w:val="0"/>
              <w:adjustRightInd w:val="0"/>
              <w:rPr>
                <w:sz w:val="24"/>
                <w:szCs w:val="24"/>
                <w:lang w:val="en-GB" w:eastAsia="it-IT"/>
              </w:rPr>
            </w:pPr>
          </w:p>
        </w:tc>
        <w:tc>
          <w:tcPr>
            <w:tcW w:w="3020" w:type="dxa"/>
          </w:tcPr>
          <w:p w14:paraId="584A8C76" w14:textId="77777777" w:rsidR="00CD5A6E" w:rsidRDefault="00CD5A6E" w:rsidP="00BD6FB7">
            <w:pPr>
              <w:widowControl w:val="0"/>
              <w:suppressAutoHyphens w:val="0"/>
              <w:autoSpaceDE w:val="0"/>
              <w:autoSpaceDN w:val="0"/>
              <w:adjustRightInd w:val="0"/>
              <w:rPr>
                <w:sz w:val="24"/>
                <w:szCs w:val="24"/>
                <w:lang w:val="en-GB" w:eastAsia="it-IT"/>
              </w:rPr>
            </w:pPr>
          </w:p>
        </w:tc>
        <w:tc>
          <w:tcPr>
            <w:tcW w:w="3020" w:type="dxa"/>
          </w:tcPr>
          <w:p w14:paraId="3EFB71BE" w14:textId="77777777" w:rsidR="00CD5A6E" w:rsidRPr="003F52D6" w:rsidRDefault="00CD5A6E" w:rsidP="00BD6FB7">
            <w:pPr>
              <w:widowControl w:val="0"/>
              <w:suppressAutoHyphens w:val="0"/>
              <w:autoSpaceDE w:val="0"/>
              <w:autoSpaceDN w:val="0"/>
              <w:adjustRightInd w:val="0"/>
              <w:rPr>
                <w:sz w:val="24"/>
                <w:szCs w:val="24"/>
                <w:lang w:val="en-GB" w:eastAsia="it-IT"/>
              </w:rPr>
            </w:pPr>
          </w:p>
        </w:tc>
      </w:tr>
      <w:tr w:rsidR="00CD5A6E" w14:paraId="6794AD4B" w14:textId="77777777" w:rsidTr="00BD6FB7">
        <w:tc>
          <w:tcPr>
            <w:tcW w:w="3019" w:type="dxa"/>
          </w:tcPr>
          <w:p w14:paraId="027738F7" w14:textId="77777777" w:rsidR="00CD5A6E" w:rsidRPr="003F52D6" w:rsidRDefault="00CD5A6E" w:rsidP="00BD6FB7">
            <w:pPr>
              <w:widowControl w:val="0"/>
              <w:suppressAutoHyphens w:val="0"/>
              <w:autoSpaceDE w:val="0"/>
              <w:autoSpaceDN w:val="0"/>
              <w:adjustRightInd w:val="0"/>
              <w:rPr>
                <w:sz w:val="24"/>
                <w:szCs w:val="24"/>
                <w:lang w:val="en-GB" w:eastAsia="it-IT"/>
              </w:rPr>
            </w:pPr>
            <w:r>
              <w:rPr>
                <w:sz w:val="24"/>
                <w:szCs w:val="24"/>
                <w:lang w:val="en-GB" w:eastAsia="it-IT"/>
              </w:rPr>
              <w:t>Date and signature</w:t>
            </w:r>
          </w:p>
        </w:tc>
        <w:tc>
          <w:tcPr>
            <w:tcW w:w="3020" w:type="dxa"/>
          </w:tcPr>
          <w:p w14:paraId="32D11E6B" w14:textId="77777777" w:rsidR="00CD5A6E" w:rsidRDefault="00CD5A6E" w:rsidP="00BD6FB7">
            <w:pPr>
              <w:widowControl w:val="0"/>
              <w:suppressAutoHyphens w:val="0"/>
              <w:autoSpaceDE w:val="0"/>
              <w:autoSpaceDN w:val="0"/>
              <w:adjustRightInd w:val="0"/>
              <w:rPr>
                <w:sz w:val="24"/>
                <w:szCs w:val="24"/>
                <w:lang w:val="en-GB" w:eastAsia="it-IT"/>
              </w:rPr>
            </w:pPr>
            <w:r>
              <w:rPr>
                <w:sz w:val="24"/>
                <w:szCs w:val="24"/>
                <w:lang w:val="en-GB" w:eastAsia="it-IT"/>
              </w:rPr>
              <w:t>Stamp of the Organization</w:t>
            </w:r>
          </w:p>
        </w:tc>
        <w:tc>
          <w:tcPr>
            <w:tcW w:w="3020" w:type="dxa"/>
          </w:tcPr>
          <w:p w14:paraId="1B88BBAD" w14:textId="77777777" w:rsidR="00CD5A6E" w:rsidRPr="003F52D6" w:rsidRDefault="00CD5A6E" w:rsidP="00BD6FB7">
            <w:pPr>
              <w:widowControl w:val="0"/>
              <w:suppressAutoHyphens w:val="0"/>
              <w:autoSpaceDE w:val="0"/>
              <w:autoSpaceDN w:val="0"/>
              <w:adjustRightInd w:val="0"/>
              <w:rPr>
                <w:sz w:val="24"/>
                <w:szCs w:val="24"/>
                <w:lang w:val="en-GB" w:eastAsia="it-IT"/>
              </w:rPr>
            </w:pPr>
            <w:r>
              <w:rPr>
                <w:sz w:val="24"/>
                <w:szCs w:val="24"/>
                <w:lang w:val="en-GB" w:eastAsia="it-IT"/>
              </w:rPr>
              <w:t xml:space="preserve">Date and signature </w:t>
            </w:r>
          </w:p>
        </w:tc>
      </w:tr>
    </w:tbl>
    <w:p w14:paraId="3FC524F4" w14:textId="77777777" w:rsidR="00CD5A6E" w:rsidRDefault="00CD5A6E">
      <w:pPr>
        <w:suppressAutoHyphens w:val="0"/>
        <w:rPr>
          <w:sz w:val="24"/>
          <w:szCs w:val="24"/>
          <w:lang w:val="en-US" w:eastAsia="it-IT"/>
        </w:rPr>
      </w:pPr>
    </w:p>
    <w:p w14:paraId="2F868580" w14:textId="77777777" w:rsidR="00CD5A6E" w:rsidRDefault="00CD5A6E">
      <w:pPr>
        <w:suppressAutoHyphens w:val="0"/>
        <w:rPr>
          <w:sz w:val="24"/>
          <w:szCs w:val="24"/>
          <w:lang w:val="en-US" w:eastAsia="it-IT"/>
        </w:rPr>
      </w:pPr>
      <w:r>
        <w:rPr>
          <w:sz w:val="24"/>
          <w:szCs w:val="24"/>
          <w:lang w:val="en-US" w:eastAsia="it-IT"/>
        </w:rPr>
        <w:br w:type="page"/>
      </w:r>
    </w:p>
    <w:p w14:paraId="0611588C" w14:textId="77777777" w:rsidR="00CD5A6E" w:rsidRDefault="00CD5A6E">
      <w:pPr>
        <w:suppressAutoHyphens w:val="0"/>
        <w:rPr>
          <w:sz w:val="24"/>
          <w:szCs w:val="24"/>
          <w:lang w:val="en-US" w:eastAsia="it-IT"/>
        </w:rPr>
      </w:pPr>
    </w:p>
    <w:p w14:paraId="0913C272" w14:textId="77777777" w:rsidR="00583B61" w:rsidRDefault="000C4F74" w:rsidP="000C4F74">
      <w:pPr>
        <w:suppressAutoHyphens w:val="0"/>
        <w:jc w:val="center"/>
        <w:rPr>
          <w:b/>
          <w:color w:val="333333"/>
          <w:sz w:val="24"/>
          <w:szCs w:val="24"/>
          <w:lang w:val="en-US" w:eastAsia="en-US"/>
        </w:rPr>
      </w:pPr>
      <w:r w:rsidRPr="000C4F74">
        <w:rPr>
          <w:b/>
          <w:color w:val="333333"/>
          <w:sz w:val="24"/>
          <w:szCs w:val="24"/>
          <w:lang w:val="en-US" w:eastAsia="en-US"/>
        </w:rPr>
        <w:t>ANNEX A – DATASETS TABLES AND ATTRIBUTES</w:t>
      </w:r>
    </w:p>
    <w:p w14:paraId="56173DDE" w14:textId="77777777" w:rsidR="00583B61" w:rsidRDefault="00583B61" w:rsidP="000C4F74">
      <w:pPr>
        <w:suppressAutoHyphens w:val="0"/>
        <w:jc w:val="center"/>
        <w:rPr>
          <w:b/>
          <w:color w:val="333333"/>
          <w:sz w:val="24"/>
          <w:szCs w:val="24"/>
          <w:lang w:val="en-US" w:eastAsia="en-US"/>
        </w:rPr>
      </w:pPr>
    </w:p>
    <w:p w14:paraId="25D6AC78" w14:textId="6EA8A2A7" w:rsidR="00070393" w:rsidRPr="00CD30F0" w:rsidRDefault="003E1769" w:rsidP="00BB18E1">
      <w:pPr>
        <w:pStyle w:val="ListParagraph"/>
        <w:widowControl w:val="0"/>
        <w:numPr>
          <w:ilvl w:val="0"/>
          <w:numId w:val="9"/>
        </w:numPr>
        <w:suppressAutoHyphens w:val="0"/>
        <w:autoSpaceDE w:val="0"/>
        <w:autoSpaceDN w:val="0"/>
        <w:adjustRightInd w:val="0"/>
        <w:spacing w:after="240"/>
        <w:ind w:left="426" w:hanging="284"/>
        <w:rPr>
          <w:b/>
          <w:sz w:val="24"/>
          <w:szCs w:val="24"/>
          <w:lang w:val="en-US" w:eastAsia="it-IT"/>
        </w:rPr>
      </w:pPr>
      <w:r w:rsidRPr="00CD30F0">
        <w:rPr>
          <w:b/>
          <w:sz w:val="24"/>
          <w:szCs w:val="24"/>
          <w:lang w:val="en-US" w:eastAsia="it-IT"/>
        </w:rPr>
        <w:t>NVD</w:t>
      </w:r>
      <w:r w:rsidR="00696D81" w:rsidRPr="00CD30F0">
        <w:rPr>
          <w:lang w:val="en-US"/>
        </w:rPr>
        <w:t xml:space="preserve"> Note that each entry in the NVD dataset </w:t>
      </w:r>
      <w:r w:rsidR="00696D81" w:rsidRPr="00CD30F0">
        <w:rPr>
          <w:b/>
          <w:lang w:val="en-US"/>
        </w:rPr>
        <w:t>does not correspond to a vulnerability</w:t>
      </w:r>
      <w:r w:rsidR="00696D81" w:rsidRPr="00CD30F0">
        <w:rPr>
          <w:lang w:val="en-US"/>
        </w:rPr>
        <w:t>. A vulnerability ID can be associated with more than one software or vendor. The same ID can be reported in different tuples.</w:t>
      </w:r>
    </w:p>
    <w:p w14:paraId="37A3491E" w14:textId="77777777" w:rsidR="003E1769" w:rsidRPr="00CD30F0" w:rsidRDefault="003E1769" w:rsidP="003E1769">
      <w:pPr>
        <w:pStyle w:val="ListParagraph"/>
        <w:widowControl w:val="0"/>
        <w:suppressAutoHyphens w:val="0"/>
        <w:autoSpaceDE w:val="0"/>
        <w:autoSpaceDN w:val="0"/>
        <w:adjustRightInd w:val="0"/>
        <w:spacing w:after="240"/>
        <w:ind w:left="426"/>
        <w:rPr>
          <w:b/>
          <w:sz w:val="24"/>
          <w:szCs w:val="24"/>
          <w:lang w:val="en-US" w:eastAsia="it-IT"/>
        </w:rPr>
      </w:pPr>
    </w:p>
    <w:p w14:paraId="0E38CF5B" w14:textId="77777777" w:rsidR="00070393"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r w:rsidRPr="00CD30F0">
        <w:rPr>
          <w:b/>
          <w:sz w:val="24"/>
          <w:szCs w:val="24"/>
          <w:lang w:val="en-US" w:eastAsia="it-IT"/>
        </w:rPr>
        <w:t xml:space="preserve">CVE_ID: </w:t>
      </w:r>
      <w:r w:rsidRPr="00CD30F0">
        <w:rPr>
          <w:sz w:val="24"/>
          <w:szCs w:val="24"/>
          <w:lang w:val="en-US" w:eastAsia="it-IT"/>
        </w:rPr>
        <w:t>Id of the vulnerability.</w:t>
      </w:r>
    </w:p>
    <w:p w14:paraId="3477862A"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Pub_date</w:t>
      </w:r>
      <w:proofErr w:type="spellEnd"/>
      <w:r w:rsidRPr="00CD30F0">
        <w:rPr>
          <w:b/>
          <w:sz w:val="24"/>
          <w:szCs w:val="24"/>
          <w:lang w:val="en-US" w:eastAsia="it-IT"/>
        </w:rPr>
        <w:t xml:space="preserve">: </w:t>
      </w:r>
      <w:r w:rsidRPr="00CD30F0">
        <w:rPr>
          <w:sz w:val="24"/>
          <w:szCs w:val="24"/>
          <w:lang w:val="en-US" w:eastAsia="it-IT"/>
        </w:rPr>
        <w:t>First publication date of the vulnerability</w:t>
      </w:r>
    </w:p>
    <w:p w14:paraId="6862C442"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Mod_date</w:t>
      </w:r>
      <w:proofErr w:type="spellEnd"/>
      <w:r w:rsidRPr="00CD30F0">
        <w:rPr>
          <w:b/>
          <w:sz w:val="24"/>
          <w:szCs w:val="24"/>
          <w:lang w:val="en-US" w:eastAsia="it-IT"/>
        </w:rPr>
        <w:t xml:space="preserve">: </w:t>
      </w:r>
      <w:r w:rsidRPr="00CD30F0">
        <w:rPr>
          <w:sz w:val="24"/>
          <w:szCs w:val="24"/>
          <w:lang w:val="en-US" w:eastAsia="it-IT"/>
        </w:rPr>
        <w:t xml:space="preserve"> Date of last update to the entry</w:t>
      </w:r>
    </w:p>
    <w:p w14:paraId="3010115D"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CVSS_score</w:t>
      </w:r>
      <w:proofErr w:type="spellEnd"/>
      <w:r w:rsidRPr="00CD30F0">
        <w:rPr>
          <w:b/>
          <w:sz w:val="24"/>
          <w:szCs w:val="24"/>
          <w:lang w:val="en-US" w:eastAsia="it-IT"/>
        </w:rPr>
        <w:t>:</w:t>
      </w:r>
      <w:r w:rsidRPr="00CD30F0">
        <w:rPr>
          <w:sz w:val="24"/>
          <w:szCs w:val="24"/>
          <w:lang w:val="en-US" w:eastAsia="it-IT"/>
        </w:rPr>
        <w:t xml:space="preserve"> CVSS v2.0 Risk Score of the vulnerability</w:t>
      </w:r>
    </w:p>
    <w:p w14:paraId="7376DA26"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CVSS_Imp</w:t>
      </w:r>
      <w:proofErr w:type="spellEnd"/>
      <w:r w:rsidRPr="00CD30F0">
        <w:rPr>
          <w:b/>
          <w:sz w:val="24"/>
          <w:szCs w:val="24"/>
          <w:lang w:val="en-US" w:eastAsia="it-IT"/>
        </w:rPr>
        <w:t xml:space="preserve">: </w:t>
      </w:r>
      <w:r w:rsidRPr="00CD30F0">
        <w:rPr>
          <w:sz w:val="24"/>
          <w:szCs w:val="24"/>
          <w:lang w:val="en-US" w:eastAsia="it-IT"/>
        </w:rPr>
        <w:t>CVSS v2.0 Impact score of the vulnerability</w:t>
      </w:r>
    </w:p>
    <w:p w14:paraId="319BDAF1"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CVSS_Expl</w:t>
      </w:r>
      <w:proofErr w:type="spellEnd"/>
      <w:r w:rsidRPr="00CD30F0">
        <w:rPr>
          <w:b/>
          <w:sz w:val="24"/>
          <w:szCs w:val="24"/>
          <w:lang w:val="en-US" w:eastAsia="it-IT"/>
        </w:rPr>
        <w:t>:</w:t>
      </w:r>
      <w:r w:rsidRPr="00CD30F0">
        <w:rPr>
          <w:sz w:val="24"/>
          <w:szCs w:val="24"/>
          <w:lang w:val="en-US" w:eastAsia="it-IT"/>
        </w:rPr>
        <w:t xml:space="preserve"> CVSS v2.0 Exploitability score of the vulnerability</w:t>
      </w:r>
    </w:p>
    <w:p w14:paraId="432B2232"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bookmarkStart w:id="5" w:name="OLE_LINK28"/>
      <w:bookmarkStart w:id="6" w:name="OLE_LINK29"/>
      <w:r w:rsidRPr="00CD30F0">
        <w:rPr>
          <w:b/>
          <w:sz w:val="24"/>
          <w:szCs w:val="24"/>
          <w:lang w:val="en-US" w:eastAsia="it-IT"/>
        </w:rPr>
        <w:t xml:space="preserve">CVSS_AV: </w:t>
      </w:r>
      <w:r w:rsidRPr="00CD30F0">
        <w:rPr>
          <w:sz w:val="24"/>
          <w:szCs w:val="24"/>
          <w:lang w:val="en-US" w:eastAsia="it-IT"/>
        </w:rPr>
        <w:t>CVSS Exploitability assessment: Access Vector</w:t>
      </w:r>
    </w:p>
    <w:p w14:paraId="68CBBF6A"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r w:rsidRPr="00CD30F0">
        <w:rPr>
          <w:b/>
          <w:sz w:val="24"/>
          <w:szCs w:val="24"/>
          <w:lang w:val="en-US" w:eastAsia="it-IT"/>
        </w:rPr>
        <w:t xml:space="preserve">CVSS_AC: </w:t>
      </w:r>
      <w:r w:rsidRPr="00CD30F0">
        <w:rPr>
          <w:sz w:val="24"/>
          <w:szCs w:val="24"/>
          <w:lang w:val="en-US" w:eastAsia="it-IT"/>
        </w:rPr>
        <w:t>CVSS Exploitability assessment: Access Complexity</w:t>
      </w:r>
    </w:p>
    <w:p w14:paraId="6B7B2AE2"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CVSS_Au</w:t>
      </w:r>
      <w:proofErr w:type="spellEnd"/>
      <w:r w:rsidRPr="00CD30F0">
        <w:rPr>
          <w:b/>
          <w:sz w:val="24"/>
          <w:szCs w:val="24"/>
          <w:lang w:val="en-US" w:eastAsia="it-IT"/>
        </w:rPr>
        <w:t xml:space="preserve">: </w:t>
      </w:r>
      <w:r w:rsidRPr="00CD30F0">
        <w:rPr>
          <w:sz w:val="24"/>
          <w:szCs w:val="24"/>
          <w:lang w:val="en-US" w:eastAsia="it-IT"/>
        </w:rPr>
        <w:t>CVSS Exploitability assessment: Authentication</w:t>
      </w:r>
    </w:p>
    <w:p w14:paraId="6F291716"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CVSS_Conf</w:t>
      </w:r>
      <w:proofErr w:type="spellEnd"/>
      <w:r w:rsidRPr="00CD30F0">
        <w:rPr>
          <w:b/>
          <w:sz w:val="24"/>
          <w:szCs w:val="24"/>
          <w:lang w:val="en-US" w:eastAsia="it-IT"/>
        </w:rPr>
        <w:t xml:space="preserve">: </w:t>
      </w:r>
      <w:r w:rsidRPr="00CD30F0">
        <w:rPr>
          <w:sz w:val="24"/>
          <w:szCs w:val="24"/>
          <w:lang w:val="en-US" w:eastAsia="it-IT"/>
        </w:rPr>
        <w:t>CVSS Impact assessment: Confidentiality</w:t>
      </w:r>
    </w:p>
    <w:p w14:paraId="166791EB"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CVSS_Integ</w:t>
      </w:r>
      <w:proofErr w:type="spellEnd"/>
      <w:r w:rsidRPr="00CD30F0">
        <w:rPr>
          <w:b/>
          <w:sz w:val="24"/>
          <w:szCs w:val="24"/>
          <w:lang w:val="en-US" w:eastAsia="it-IT"/>
        </w:rPr>
        <w:t xml:space="preserve">: </w:t>
      </w:r>
      <w:r w:rsidRPr="00CD30F0">
        <w:rPr>
          <w:sz w:val="24"/>
          <w:szCs w:val="24"/>
          <w:lang w:val="en-US" w:eastAsia="it-IT"/>
        </w:rPr>
        <w:t>CVSS Impact assessment: Integrity</w:t>
      </w:r>
    </w:p>
    <w:p w14:paraId="1E559FA4"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CVSS_Avail</w:t>
      </w:r>
      <w:proofErr w:type="spellEnd"/>
      <w:r w:rsidRPr="00CD30F0">
        <w:rPr>
          <w:b/>
          <w:sz w:val="24"/>
          <w:szCs w:val="24"/>
          <w:lang w:val="en-US" w:eastAsia="it-IT"/>
        </w:rPr>
        <w:t xml:space="preserve">: </w:t>
      </w:r>
      <w:r w:rsidRPr="00CD30F0">
        <w:rPr>
          <w:sz w:val="24"/>
          <w:szCs w:val="24"/>
          <w:lang w:val="en-US" w:eastAsia="it-IT"/>
        </w:rPr>
        <w:t>CVSS Impact assessment: Availability</w:t>
      </w:r>
    </w:p>
    <w:p w14:paraId="55DA240E"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proofErr w:type="spellStart"/>
      <w:r w:rsidRPr="00CD30F0">
        <w:rPr>
          <w:b/>
          <w:sz w:val="24"/>
          <w:szCs w:val="24"/>
          <w:lang w:val="en-US" w:eastAsia="it-IT"/>
        </w:rPr>
        <w:t>Aff_Sw</w:t>
      </w:r>
      <w:proofErr w:type="spellEnd"/>
      <w:r w:rsidRPr="00CD30F0">
        <w:rPr>
          <w:b/>
          <w:sz w:val="24"/>
          <w:szCs w:val="24"/>
          <w:lang w:val="en-US" w:eastAsia="it-IT"/>
        </w:rPr>
        <w:t xml:space="preserve">: </w:t>
      </w:r>
      <w:r w:rsidRPr="00CD30F0">
        <w:rPr>
          <w:sz w:val="24"/>
          <w:szCs w:val="24"/>
          <w:lang w:val="en-US" w:eastAsia="it-IT"/>
        </w:rPr>
        <w:t>Software affected by the vulnerability</w:t>
      </w:r>
    </w:p>
    <w:p w14:paraId="2CA5FFE2"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r w:rsidRPr="00CD30F0">
        <w:rPr>
          <w:b/>
          <w:sz w:val="24"/>
          <w:szCs w:val="24"/>
          <w:lang w:val="en-US" w:eastAsia="it-IT"/>
        </w:rPr>
        <w:t xml:space="preserve">Vendor: </w:t>
      </w:r>
      <w:r w:rsidRPr="00CD30F0">
        <w:rPr>
          <w:sz w:val="24"/>
          <w:szCs w:val="24"/>
          <w:lang w:val="en-US" w:eastAsia="it-IT"/>
        </w:rPr>
        <w:t>Vendor of the software</w:t>
      </w:r>
    </w:p>
    <w:p w14:paraId="77564FEC" w14:textId="77777777" w:rsidR="003E1769" w:rsidRPr="00CD30F0" w:rsidRDefault="003E1769" w:rsidP="00BB18E1">
      <w:pPr>
        <w:pStyle w:val="ListParagraph"/>
        <w:widowControl w:val="0"/>
        <w:numPr>
          <w:ilvl w:val="1"/>
          <w:numId w:val="8"/>
        </w:numPr>
        <w:suppressAutoHyphens w:val="0"/>
        <w:autoSpaceDE w:val="0"/>
        <w:autoSpaceDN w:val="0"/>
        <w:adjustRightInd w:val="0"/>
        <w:spacing w:after="240"/>
        <w:ind w:left="426" w:hanging="284"/>
        <w:rPr>
          <w:b/>
          <w:sz w:val="24"/>
          <w:szCs w:val="24"/>
          <w:lang w:val="en-US" w:eastAsia="it-IT"/>
        </w:rPr>
      </w:pPr>
      <w:r w:rsidRPr="00CD30F0">
        <w:rPr>
          <w:b/>
          <w:sz w:val="24"/>
          <w:szCs w:val="24"/>
          <w:lang w:val="en-US" w:eastAsia="it-IT"/>
        </w:rPr>
        <w:t>Description:</w:t>
      </w:r>
      <w:r w:rsidRPr="00CD30F0">
        <w:rPr>
          <w:sz w:val="24"/>
          <w:szCs w:val="24"/>
          <w:lang w:val="en-US" w:eastAsia="it-IT"/>
        </w:rPr>
        <w:t xml:space="preserve"> English description of vulnerabili</w:t>
      </w:r>
      <w:bookmarkEnd w:id="5"/>
      <w:bookmarkEnd w:id="6"/>
      <w:r w:rsidRPr="00CD30F0">
        <w:rPr>
          <w:sz w:val="24"/>
          <w:szCs w:val="24"/>
          <w:lang w:val="en-US" w:eastAsia="it-IT"/>
        </w:rPr>
        <w:t>ty</w:t>
      </w:r>
    </w:p>
    <w:p w14:paraId="4545143C" w14:textId="77777777" w:rsidR="00BB18E1" w:rsidRPr="00CD30F0" w:rsidRDefault="003E1769" w:rsidP="00BB18E1">
      <w:pPr>
        <w:widowControl w:val="0"/>
        <w:suppressAutoHyphens w:val="0"/>
        <w:autoSpaceDE w:val="0"/>
        <w:autoSpaceDN w:val="0"/>
        <w:adjustRightInd w:val="0"/>
        <w:spacing w:after="240"/>
        <w:ind w:left="142"/>
        <w:rPr>
          <w:b/>
          <w:color w:val="333333"/>
          <w:sz w:val="24"/>
          <w:szCs w:val="24"/>
          <w:lang w:val="en-US" w:eastAsia="en-US"/>
        </w:rPr>
      </w:pPr>
      <w:r w:rsidRPr="00CD30F0">
        <w:rPr>
          <w:b/>
          <w:color w:val="333333"/>
          <w:sz w:val="24"/>
          <w:szCs w:val="24"/>
          <w:lang w:val="en-US" w:eastAsia="en-US"/>
        </w:rPr>
        <w:t>2. EDB</w:t>
      </w:r>
      <w:r w:rsidR="00BB18E1" w:rsidRPr="00CD30F0">
        <w:rPr>
          <w:b/>
          <w:color w:val="333333"/>
          <w:sz w:val="24"/>
          <w:szCs w:val="24"/>
          <w:lang w:val="en-US" w:eastAsia="en-US"/>
        </w:rPr>
        <w:br/>
        <w:t>(*) in EDB-files only</w:t>
      </w:r>
    </w:p>
    <w:p w14:paraId="0626133F"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E-id:</w:t>
      </w:r>
      <w:r w:rsidRPr="00CD30F0">
        <w:rPr>
          <w:color w:val="333333"/>
          <w:sz w:val="24"/>
          <w:szCs w:val="24"/>
          <w:lang w:val="en-US" w:eastAsia="en-US"/>
        </w:rPr>
        <w:t xml:space="preserve"> Exploit-DB record ID</w:t>
      </w:r>
    </w:p>
    <w:p w14:paraId="7DBD1C5E"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proofErr w:type="spellStart"/>
      <w:r w:rsidRPr="00CD30F0">
        <w:rPr>
          <w:b/>
          <w:color w:val="333333"/>
          <w:sz w:val="24"/>
          <w:szCs w:val="24"/>
          <w:lang w:val="en-US" w:eastAsia="en-US"/>
        </w:rPr>
        <w:t>Cve</w:t>
      </w:r>
      <w:proofErr w:type="spellEnd"/>
      <w:r w:rsidRPr="00CD30F0">
        <w:rPr>
          <w:b/>
          <w:color w:val="333333"/>
          <w:sz w:val="24"/>
          <w:szCs w:val="24"/>
          <w:lang w:val="en-US" w:eastAsia="en-US"/>
        </w:rPr>
        <w:t xml:space="preserve">-id: </w:t>
      </w:r>
      <w:r w:rsidRPr="00CD30F0">
        <w:rPr>
          <w:color w:val="333333"/>
          <w:sz w:val="24"/>
          <w:szCs w:val="24"/>
          <w:lang w:val="en-US" w:eastAsia="en-US"/>
        </w:rPr>
        <w:t>CVE_ID of vulnerability to which the exploit refers</w:t>
      </w:r>
    </w:p>
    <w:p w14:paraId="5AF64319"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Date:</w:t>
      </w:r>
      <w:r w:rsidRPr="00CD30F0">
        <w:rPr>
          <w:color w:val="333333"/>
          <w:sz w:val="24"/>
          <w:szCs w:val="24"/>
          <w:lang w:val="en-US" w:eastAsia="en-US"/>
        </w:rPr>
        <w:t xml:space="preserve"> date of emission of exploit</w:t>
      </w:r>
    </w:p>
    <w:p w14:paraId="34790726"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proofErr w:type="spellStart"/>
      <w:r w:rsidRPr="00CD30F0">
        <w:rPr>
          <w:b/>
          <w:color w:val="333333"/>
          <w:sz w:val="24"/>
          <w:szCs w:val="24"/>
          <w:lang w:val="en-US" w:eastAsia="en-US"/>
        </w:rPr>
        <w:t>Osvb</w:t>
      </w:r>
      <w:proofErr w:type="spellEnd"/>
      <w:r w:rsidRPr="00CD30F0">
        <w:rPr>
          <w:b/>
          <w:color w:val="333333"/>
          <w:sz w:val="24"/>
          <w:szCs w:val="24"/>
          <w:lang w:val="en-US" w:eastAsia="en-US"/>
        </w:rPr>
        <w:t xml:space="preserve">-id: </w:t>
      </w:r>
      <w:r w:rsidRPr="00CD30F0">
        <w:rPr>
          <w:color w:val="333333"/>
          <w:sz w:val="24"/>
          <w:szCs w:val="24"/>
          <w:lang w:val="en-US" w:eastAsia="en-US"/>
        </w:rPr>
        <w:t>ID to third-party vulnerability database: OSVDB</w:t>
      </w:r>
    </w:p>
    <w:p w14:paraId="22141A51"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 File: </w:t>
      </w:r>
      <w:r w:rsidRPr="00CD30F0">
        <w:rPr>
          <w:color w:val="333333"/>
          <w:sz w:val="24"/>
          <w:szCs w:val="24"/>
          <w:lang w:val="en-US" w:eastAsia="en-US"/>
        </w:rPr>
        <w:t>Path to the exploit</w:t>
      </w:r>
    </w:p>
    <w:p w14:paraId="78426346"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Description: </w:t>
      </w:r>
      <w:r w:rsidRPr="00CD30F0">
        <w:rPr>
          <w:color w:val="333333"/>
          <w:sz w:val="24"/>
          <w:szCs w:val="24"/>
          <w:lang w:val="en-US" w:eastAsia="en-US"/>
        </w:rPr>
        <w:t>Description of exploit</w:t>
      </w:r>
    </w:p>
    <w:p w14:paraId="25E76A12"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Author: </w:t>
      </w:r>
      <w:r w:rsidRPr="00CD30F0">
        <w:rPr>
          <w:color w:val="333333"/>
          <w:sz w:val="24"/>
          <w:szCs w:val="24"/>
          <w:lang w:val="en-US" w:eastAsia="en-US"/>
        </w:rPr>
        <w:t>name of the researcher who published the exploit</w:t>
      </w:r>
    </w:p>
    <w:p w14:paraId="39DCEEE9"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Platform: </w:t>
      </w:r>
      <w:r w:rsidRPr="00CD30F0">
        <w:rPr>
          <w:color w:val="333333"/>
          <w:sz w:val="24"/>
          <w:szCs w:val="24"/>
          <w:lang w:val="en-US" w:eastAsia="en-US"/>
        </w:rPr>
        <w:t>operating system of the vulnerability/exploit</w:t>
      </w:r>
    </w:p>
    <w:p w14:paraId="6BC6273A"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Type:</w:t>
      </w:r>
      <w:r w:rsidRPr="00CD30F0">
        <w:rPr>
          <w:color w:val="333333"/>
          <w:sz w:val="24"/>
          <w:szCs w:val="24"/>
          <w:lang w:val="en-US" w:eastAsia="en-US"/>
        </w:rPr>
        <w:t xml:space="preserve"> type of exploit (e.g. remote, </w:t>
      </w:r>
      <w:proofErr w:type="spellStart"/>
      <w:r w:rsidRPr="00CD30F0">
        <w:rPr>
          <w:color w:val="333333"/>
          <w:sz w:val="24"/>
          <w:szCs w:val="24"/>
          <w:lang w:val="en-US" w:eastAsia="en-US"/>
        </w:rPr>
        <w:t>webapp</w:t>
      </w:r>
      <w:proofErr w:type="spellEnd"/>
      <w:r w:rsidRPr="00CD30F0">
        <w:rPr>
          <w:color w:val="333333"/>
          <w:sz w:val="24"/>
          <w:szCs w:val="24"/>
          <w:lang w:val="en-US" w:eastAsia="en-US"/>
        </w:rPr>
        <w:t>, denial-of-service)</w:t>
      </w:r>
    </w:p>
    <w:p w14:paraId="2BDBB9F5" w14:textId="77777777" w:rsidR="00BB18E1" w:rsidRPr="00CD30F0" w:rsidRDefault="00BB18E1" w:rsidP="00BB18E1">
      <w:pPr>
        <w:pStyle w:val="ListParagraph"/>
        <w:widowControl w:val="0"/>
        <w:numPr>
          <w:ilvl w:val="0"/>
          <w:numId w:val="10"/>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Port: </w:t>
      </w:r>
      <w:r w:rsidRPr="00CD30F0">
        <w:rPr>
          <w:color w:val="333333"/>
          <w:sz w:val="24"/>
          <w:szCs w:val="24"/>
          <w:lang w:val="en-US" w:eastAsia="en-US"/>
        </w:rPr>
        <w:t>remote access port to the vulnerability as reached by the exploit (</w:t>
      </w:r>
      <w:proofErr w:type="spellStart"/>
      <w:r w:rsidRPr="00CD30F0">
        <w:rPr>
          <w:color w:val="333333"/>
          <w:sz w:val="24"/>
          <w:szCs w:val="24"/>
          <w:lang w:val="en-US" w:eastAsia="en-US"/>
        </w:rPr>
        <w:t>iff</w:t>
      </w:r>
      <w:proofErr w:type="spellEnd"/>
      <w:r w:rsidRPr="00CD30F0">
        <w:rPr>
          <w:color w:val="333333"/>
          <w:sz w:val="24"/>
          <w:szCs w:val="24"/>
          <w:lang w:val="en-US" w:eastAsia="en-US"/>
        </w:rPr>
        <w:t xml:space="preserve"> </w:t>
      </w:r>
      <w:r w:rsidRPr="00CD30F0">
        <w:rPr>
          <w:i/>
          <w:color w:val="333333"/>
          <w:sz w:val="24"/>
          <w:szCs w:val="24"/>
          <w:lang w:val="en-US" w:eastAsia="en-US"/>
        </w:rPr>
        <w:t>type==remote</w:t>
      </w:r>
      <w:r w:rsidRPr="00CD30F0">
        <w:rPr>
          <w:color w:val="333333"/>
          <w:sz w:val="24"/>
          <w:szCs w:val="24"/>
          <w:lang w:val="en-US" w:eastAsia="en-US"/>
        </w:rPr>
        <w:t>)</w:t>
      </w:r>
    </w:p>
    <w:p w14:paraId="2779B669" w14:textId="77777777" w:rsidR="00BB18E1" w:rsidRPr="00CD30F0" w:rsidRDefault="00BB18E1" w:rsidP="00BB18E1">
      <w:pPr>
        <w:widowControl w:val="0"/>
        <w:suppressAutoHyphens w:val="0"/>
        <w:autoSpaceDE w:val="0"/>
        <w:autoSpaceDN w:val="0"/>
        <w:adjustRightInd w:val="0"/>
        <w:spacing w:after="240"/>
        <w:rPr>
          <w:b/>
          <w:color w:val="333333"/>
          <w:sz w:val="24"/>
          <w:szCs w:val="24"/>
          <w:lang w:val="en-US" w:eastAsia="en-US"/>
        </w:rPr>
      </w:pPr>
      <w:r w:rsidRPr="00CD30F0">
        <w:rPr>
          <w:b/>
          <w:color w:val="333333"/>
          <w:sz w:val="24"/>
          <w:szCs w:val="24"/>
          <w:lang w:val="en-US" w:eastAsia="en-US"/>
        </w:rPr>
        <w:t>3. EKITS</w:t>
      </w:r>
    </w:p>
    <w:p w14:paraId="03579BC9" w14:textId="77777777" w:rsidR="001E7CFA" w:rsidRPr="00CD30F0" w:rsidRDefault="00BB18E1"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proofErr w:type="spellStart"/>
      <w:r w:rsidRPr="00CD30F0">
        <w:rPr>
          <w:b/>
          <w:color w:val="333333"/>
          <w:sz w:val="24"/>
          <w:szCs w:val="24"/>
          <w:lang w:val="en-US" w:eastAsia="en-US"/>
        </w:rPr>
        <w:t>Ek_id</w:t>
      </w:r>
      <w:proofErr w:type="spellEnd"/>
      <w:r w:rsidRPr="00CD30F0">
        <w:rPr>
          <w:b/>
          <w:color w:val="333333"/>
          <w:sz w:val="24"/>
          <w:szCs w:val="24"/>
          <w:lang w:val="en-US" w:eastAsia="en-US"/>
        </w:rPr>
        <w:t xml:space="preserve">: </w:t>
      </w:r>
      <w:r w:rsidRPr="00CD30F0">
        <w:rPr>
          <w:color w:val="333333"/>
          <w:sz w:val="24"/>
          <w:szCs w:val="24"/>
          <w:lang w:val="en-US" w:eastAsia="en-US"/>
        </w:rPr>
        <w:t>Id of exploit kit</w:t>
      </w:r>
    </w:p>
    <w:p w14:paraId="530025FD"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proofErr w:type="spellStart"/>
      <w:r w:rsidRPr="00CD30F0">
        <w:rPr>
          <w:b/>
          <w:color w:val="333333"/>
          <w:sz w:val="24"/>
          <w:szCs w:val="24"/>
          <w:lang w:val="en-US" w:eastAsia="en-US"/>
        </w:rPr>
        <w:t>E_name</w:t>
      </w:r>
      <w:proofErr w:type="spellEnd"/>
      <w:r w:rsidRPr="00CD30F0">
        <w:rPr>
          <w:b/>
          <w:color w:val="333333"/>
          <w:sz w:val="24"/>
          <w:szCs w:val="24"/>
          <w:lang w:val="en-US" w:eastAsia="en-US"/>
        </w:rPr>
        <w:t xml:space="preserve">: </w:t>
      </w:r>
      <w:r w:rsidRPr="00CD30F0">
        <w:rPr>
          <w:color w:val="333333"/>
          <w:sz w:val="24"/>
          <w:szCs w:val="24"/>
          <w:lang w:val="en-US" w:eastAsia="en-US"/>
        </w:rPr>
        <w:t>exploit kit</w:t>
      </w:r>
      <w:r w:rsidRPr="00CD30F0">
        <w:rPr>
          <w:b/>
          <w:color w:val="333333"/>
          <w:sz w:val="24"/>
          <w:szCs w:val="24"/>
          <w:lang w:val="en-US" w:eastAsia="en-US"/>
        </w:rPr>
        <w:t xml:space="preserve"> </w:t>
      </w:r>
      <w:r w:rsidRPr="00CD30F0">
        <w:rPr>
          <w:color w:val="333333"/>
          <w:sz w:val="24"/>
          <w:szCs w:val="24"/>
          <w:lang w:val="en-US" w:eastAsia="en-US"/>
        </w:rPr>
        <w:t>name</w:t>
      </w:r>
    </w:p>
    <w:p w14:paraId="47BE4F0D"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Version: </w:t>
      </w:r>
      <w:r w:rsidRPr="00CD30F0">
        <w:rPr>
          <w:color w:val="333333"/>
          <w:sz w:val="24"/>
          <w:szCs w:val="24"/>
          <w:lang w:val="en-US" w:eastAsia="en-US"/>
        </w:rPr>
        <w:t>version of exploit kit</w:t>
      </w:r>
    </w:p>
    <w:p w14:paraId="6AEB6E07"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Date: </w:t>
      </w:r>
      <w:r w:rsidRPr="00CD30F0">
        <w:rPr>
          <w:color w:val="333333"/>
          <w:sz w:val="24"/>
          <w:szCs w:val="24"/>
          <w:lang w:val="en-US" w:eastAsia="en-US"/>
        </w:rPr>
        <w:t xml:space="preserve"> date of release of exploit kit on the black markets (month)</w:t>
      </w:r>
    </w:p>
    <w:p w14:paraId="64E8E73F"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Price: </w:t>
      </w:r>
      <w:r w:rsidRPr="00CD30F0">
        <w:rPr>
          <w:color w:val="333333"/>
          <w:sz w:val="24"/>
          <w:szCs w:val="24"/>
          <w:lang w:val="en-US" w:eastAsia="en-US"/>
        </w:rPr>
        <w:t>advertised price</w:t>
      </w:r>
    </w:p>
    <w:p w14:paraId="55FC3A85"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Per: </w:t>
      </w:r>
      <w:r w:rsidRPr="00CD30F0">
        <w:rPr>
          <w:color w:val="333333"/>
          <w:sz w:val="24"/>
          <w:szCs w:val="24"/>
          <w:lang w:val="en-US" w:eastAsia="en-US"/>
        </w:rPr>
        <w:t>license duration (</w:t>
      </w:r>
      <w:proofErr w:type="spellStart"/>
      <w:proofErr w:type="gramStart"/>
      <w:r w:rsidRPr="00CD30F0">
        <w:rPr>
          <w:color w:val="333333"/>
          <w:sz w:val="24"/>
          <w:szCs w:val="24"/>
          <w:lang w:val="en-US" w:eastAsia="en-US"/>
        </w:rPr>
        <w:t>year,month</w:t>
      </w:r>
      <w:proofErr w:type="gramEnd"/>
      <w:r w:rsidRPr="00CD30F0">
        <w:rPr>
          <w:color w:val="333333"/>
          <w:sz w:val="24"/>
          <w:szCs w:val="24"/>
          <w:lang w:val="en-US" w:eastAsia="en-US"/>
        </w:rPr>
        <w:t>,week</w:t>
      </w:r>
      <w:proofErr w:type="spellEnd"/>
      <w:r w:rsidRPr="00CD30F0">
        <w:rPr>
          <w:color w:val="333333"/>
          <w:sz w:val="24"/>
          <w:szCs w:val="24"/>
          <w:lang w:val="en-US" w:eastAsia="en-US"/>
        </w:rPr>
        <w:t>)</w:t>
      </w:r>
    </w:p>
    <w:p w14:paraId="485DE9F7"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bookmarkStart w:id="7" w:name="OLE_LINK30"/>
      <w:bookmarkStart w:id="8" w:name="OLE_LINK31"/>
      <w:r w:rsidRPr="00CD30F0">
        <w:rPr>
          <w:b/>
          <w:color w:val="333333"/>
          <w:sz w:val="24"/>
          <w:szCs w:val="24"/>
          <w:lang w:val="en-US" w:eastAsia="en-US"/>
        </w:rPr>
        <w:t xml:space="preserve">Service1: </w:t>
      </w:r>
      <w:r w:rsidRPr="00CD30F0">
        <w:rPr>
          <w:color w:val="333333"/>
          <w:sz w:val="24"/>
          <w:szCs w:val="24"/>
          <w:lang w:val="en-US" w:eastAsia="en-US"/>
        </w:rPr>
        <w:t xml:space="preserve">Services sold alongside the product </w:t>
      </w:r>
      <w:bookmarkStart w:id="9" w:name="OLE_LINK32"/>
      <w:bookmarkStart w:id="10" w:name="OLE_LINK33"/>
      <w:bookmarkEnd w:id="7"/>
      <w:bookmarkEnd w:id="8"/>
      <w:r w:rsidRPr="00CD30F0">
        <w:rPr>
          <w:color w:val="333333"/>
          <w:sz w:val="24"/>
          <w:szCs w:val="24"/>
          <w:lang w:val="en-US" w:eastAsia="en-US"/>
        </w:rPr>
        <w:t xml:space="preserve">(not available for all </w:t>
      </w:r>
      <w:proofErr w:type="spellStart"/>
      <w:r w:rsidRPr="00CD30F0">
        <w:rPr>
          <w:color w:val="333333"/>
          <w:sz w:val="24"/>
          <w:szCs w:val="24"/>
          <w:lang w:val="en-US" w:eastAsia="en-US"/>
        </w:rPr>
        <w:t>ekits</w:t>
      </w:r>
      <w:proofErr w:type="spellEnd"/>
      <w:r w:rsidRPr="00CD30F0">
        <w:rPr>
          <w:color w:val="333333"/>
          <w:sz w:val="24"/>
          <w:szCs w:val="24"/>
          <w:lang w:val="en-US" w:eastAsia="en-US"/>
        </w:rPr>
        <w:t>)</w:t>
      </w:r>
      <w:bookmarkEnd w:id="9"/>
      <w:bookmarkEnd w:id="10"/>
    </w:p>
    <w:p w14:paraId="55E586EA"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Service2: </w:t>
      </w:r>
      <w:r w:rsidRPr="00CD30F0">
        <w:rPr>
          <w:color w:val="333333"/>
          <w:sz w:val="24"/>
          <w:szCs w:val="24"/>
          <w:lang w:val="en-US" w:eastAsia="en-US"/>
        </w:rPr>
        <w:t xml:space="preserve">Services sold alongside the product (not available for all </w:t>
      </w:r>
      <w:proofErr w:type="spellStart"/>
      <w:r w:rsidRPr="00CD30F0">
        <w:rPr>
          <w:color w:val="333333"/>
          <w:sz w:val="24"/>
          <w:szCs w:val="24"/>
          <w:lang w:val="en-US" w:eastAsia="en-US"/>
        </w:rPr>
        <w:t>ekits</w:t>
      </w:r>
      <w:proofErr w:type="spellEnd"/>
      <w:r w:rsidRPr="00CD30F0">
        <w:rPr>
          <w:color w:val="333333"/>
          <w:sz w:val="24"/>
          <w:szCs w:val="24"/>
          <w:lang w:val="en-US" w:eastAsia="en-US"/>
        </w:rPr>
        <w:t>)</w:t>
      </w:r>
    </w:p>
    <w:p w14:paraId="6175A535"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Service3: </w:t>
      </w:r>
      <w:r w:rsidRPr="00CD30F0">
        <w:rPr>
          <w:color w:val="333333"/>
          <w:sz w:val="24"/>
          <w:szCs w:val="24"/>
          <w:lang w:val="en-US" w:eastAsia="en-US"/>
        </w:rPr>
        <w:t xml:space="preserve">Services sold alongside the product (not available for all </w:t>
      </w:r>
      <w:proofErr w:type="spellStart"/>
      <w:r w:rsidRPr="00CD30F0">
        <w:rPr>
          <w:color w:val="333333"/>
          <w:sz w:val="24"/>
          <w:szCs w:val="24"/>
          <w:lang w:val="en-US" w:eastAsia="en-US"/>
        </w:rPr>
        <w:t>ekits</w:t>
      </w:r>
      <w:proofErr w:type="spellEnd"/>
      <w:r w:rsidRPr="00CD30F0">
        <w:rPr>
          <w:color w:val="333333"/>
          <w:sz w:val="24"/>
          <w:szCs w:val="24"/>
          <w:lang w:val="en-US" w:eastAsia="en-US"/>
        </w:rPr>
        <w:t>)</w:t>
      </w:r>
    </w:p>
    <w:p w14:paraId="794FD929"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proofErr w:type="spellStart"/>
      <w:r w:rsidRPr="00CD30F0">
        <w:rPr>
          <w:b/>
          <w:color w:val="333333"/>
          <w:sz w:val="24"/>
          <w:szCs w:val="24"/>
          <w:lang w:val="en-US" w:eastAsia="en-US"/>
        </w:rPr>
        <w:lastRenderedPageBreak/>
        <w:t>Cve_id</w:t>
      </w:r>
      <w:proofErr w:type="spellEnd"/>
      <w:r w:rsidRPr="00CD30F0">
        <w:rPr>
          <w:b/>
          <w:color w:val="333333"/>
          <w:sz w:val="24"/>
          <w:szCs w:val="24"/>
          <w:lang w:val="en-US" w:eastAsia="en-US"/>
        </w:rPr>
        <w:t>:</w:t>
      </w:r>
      <w:r w:rsidRPr="00CD30F0">
        <w:rPr>
          <w:color w:val="333333"/>
          <w:sz w:val="24"/>
          <w:szCs w:val="24"/>
          <w:lang w:val="en-US" w:eastAsia="en-US"/>
        </w:rPr>
        <w:t xml:space="preserve"> CVE_ID of vulnerability exploited by the kit</w:t>
      </w:r>
    </w:p>
    <w:p w14:paraId="074B0437"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proofErr w:type="spellStart"/>
      <w:r w:rsidRPr="00CD30F0">
        <w:rPr>
          <w:b/>
          <w:color w:val="333333"/>
          <w:sz w:val="24"/>
          <w:szCs w:val="24"/>
          <w:lang w:val="en-US" w:eastAsia="en-US"/>
        </w:rPr>
        <w:t>P_source</w:t>
      </w:r>
      <w:proofErr w:type="spellEnd"/>
      <w:r w:rsidRPr="00CD30F0">
        <w:rPr>
          <w:b/>
          <w:color w:val="333333"/>
          <w:sz w:val="24"/>
          <w:szCs w:val="24"/>
          <w:lang w:val="en-US" w:eastAsia="en-US"/>
        </w:rPr>
        <w:t xml:space="preserve">: </w:t>
      </w:r>
      <w:r w:rsidRPr="00CD30F0">
        <w:rPr>
          <w:color w:val="333333"/>
          <w:sz w:val="24"/>
          <w:szCs w:val="24"/>
          <w:lang w:val="en-US" w:eastAsia="en-US"/>
        </w:rPr>
        <w:t>primary source of information</w:t>
      </w:r>
    </w:p>
    <w:p w14:paraId="63ED7171"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proofErr w:type="spellStart"/>
      <w:r w:rsidRPr="00CD30F0">
        <w:rPr>
          <w:b/>
          <w:color w:val="333333"/>
          <w:sz w:val="24"/>
          <w:szCs w:val="24"/>
          <w:lang w:val="en-US" w:eastAsia="en-US"/>
        </w:rPr>
        <w:t>S_source</w:t>
      </w:r>
      <w:proofErr w:type="spellEnd"/>
      <w:r w:rsidRPr="00CD30F0">
        <w:rPr>
          <w:b/>
          <w:color w:val="333333"/>
          <w:sz w:val="24"/>
          <w:szCs w:val="24"/>
          <w:lang w:val="en-US" w:eastAsia="en-US"/>
        </w:rPr>
        <w:t xml:space="preserve">: </w:t>
      </w:r>
      <w:r w:rsidRPr="00CD30F0">
        <w:rPr>
          <w:color w:val="333333"/>
          <w:sz w:val="24"/>
          <w:szCs w:val="24"/>
          <w:lang w:val="en-US" w:eastAsia="en-US"/>
        </w:rPr>
        <w:t>secondary source</w:t>
      </w:r>
    </w:p>
    <w:p w14:paraId="2725F67C" w14:textId="77777777" w:rsidR="001E7CFA" w:rsidRPr="00CD30F0" w:rsidRDefault="001E7CFA" w:rsidP="00BB18E1">
      <w:pPr>
        <w:pStyle w:val="ListParagraph"/>
        <w:widowControl w:val="0"/>
        <w:numPr>
          <w:ilvl w:val="0"/>
          <w:numId w:val="11"/>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Notes:</w:t>
      </w:r>
      <w:r w:rsidRPr="00CD30F0">
        <w:rPr>
          <w:color w:val="333333"/>
          <w:sz w:val="24"/>
          <w:szCs w:val="24"/>
          <w:lang w:val="en-US" w:eastAsia="en-US"/>
        </w:rPr>
        <w:t xml:space="preserve"> </w:t>
      </w:r>
      <w:proofErr w:type="spellStart"/>
      <w:r w:rsidRPr="00CD30F0">
        <w:rPr>
          <w:color w:val="333333"/>
          <w:sz w:val="24"/>
          <w:szCs w:val="24"/>
          <w:lang w:val="en-US" w:eastAsia="en-US"/>
        </w:rPr>
        <w:t>english</w:t>
      </w:r>
      <w:proofErr w:type="spellEnd"/>
      <w:r w:rsidRPr="00CD30F0">
        <w:rPr>
          <w:color w:val="333333"/>
          <w:sz w:val="24"/>
          <w:szCs w:val="24"/>
          <w:lang w:val="en-US" w:eastAsia="en-US"/>
        </w:rPr>
        <w:t xml:space="preserve"> notes on the </w:t>
      </w:r>
      <w:proofErr w:type="spellStart"/>
      <w:r w:rsidRPr="00CD30F0">
        <w:rPr>
          <w:color w:val="333333"/>
          <w:sz w:val="24"/>
          <w:szCs w:val="24"/>
          <w:lang w:val="en-US" w:eastAsia="en-US"/>
        </w:rPr>
        <w:t>ekit</w:t>
      </w:r>
      <w:proofErr w:type="spellEnd"/>
      <w:r w:rsidRPr="00CD30F0">
        <w:rPr>
          <w:color w:val="333333"/>
          <w:sz w:val="24"/>
          <w:szCs w:val="24"/>
          <w:lang w:val="en-US" w:eastAsia="en-US"/>
        </w:rPr>
        <w:t>/advertisement/services</w:t>
      </w:r>
    </w:p>
    <w:p w14:paraId="766DC53D" w14:textId="77777777" w:rsidR="000D240B" w:rsidRPr="00CD30F0" w:rsidRDefault="000D240B" w:rsidP="000D240B">
      <w:pPr>
        <w:widowControl w:val="0"/>
        <w:suppressAutoHyphens w:val="0"/>
        <w:autoSpaceDE w:val="0"/>
        <w:autoSpaceDN w:val="0"/>
        <w:adjustRightInd w:val="0"/>
        <w:spacing w:after="240"/>
        <w:rPr>
          <w:b/>
          <w:color w:val="333333"/>
          <w:sz w:val="24"/>
          <w:szCs w:val="24"/>
          <w:lang w:val="en-US" w:eastAsia="en-US"/>
        </w:rPr>
      </w:pPr>
      <w:r w:rsidRPr="00CD30F0">
        <w:rPr>
          <w:b/>
          <w:color w:val="333333"/>
          <w:sz w:val="24"/>
          <w:szCs w:val="24"/>
          <w:lang w:val="en-US" w:eastAsia="en-US"/>
        </w:rPr>
        <w:t>4. SYM</w:t>
      </w:r>
      <w:r w:rsidR="001F6007" w:rsidRPr="00CD30F0">
        <w:rPr>
          <w:b/>
          <w:color w:val="333333"/>
          <w:sz w:val="24"/>
          <w:szCs w:val="24"/>
          <w:lang w:val="en-US" w:eastAsia="en-US"/>
        </w:rPr>
        <w:t xml:space="preserve"> (malware + network attacks)</w:t>
      </w:r>
    </w:p>
    <w:p w14:paraId="6C34BF53" w14:textId="77777777" w:rsidR="000D240B" w:rsidRPr="00CD30F0" w:rsidRDefault="001F6007" w:rsidP="000D240B">
      <w:pPr>
        <w:pStyle w:val="ListParagraph"/>
        <w:widowControl w:val="0"/>
        <w:numPr>
          <w:ilvl w:val="0"/>
          <w:numId w:val="12"/>
        </w:numPr>
        <w:suppressAutoHyphens w:val="0"/>
        <w:autoSpaceDE w:val="0"/>
        <w:autoSpaceDN w:val="0"/>
        <w:adjustRightInd w:val="0"/>
        <w:spacing w:after="240"/>
        <w:ind w:left="426" w:hanging="284"/>
        <w:rPr>
          <w:b/>
          <w:color w:val="333333"/>
          <w:sz w:val="24"/>
          <w:szCs w:val="24"/>
          <w:lang w:val="en-US" w:eastAsia="en-US"/>
        </w:rPr>
      </w:pPr>
      <w:proofErr w:type="spellStart"/>
      <w:r w:rsidRPr="00CD30F0">
        <w:rPr>
          <w:b/>
          <w:color w:val="333333"/>
          <w:sz w:val="24"/>
          <w:szCs w:val="24"/>
          <w:lang w:val="en-US" w:eastAsia="en-US"/>
        </w:rPr>
        <w:t>attack_ID</w:t>
      </w:r>
      <w:proofErr w:type="spellEnd"/>
      <w:r w:rsidRPr="00CD30F0">
        <w:rPr>
          <w:b/>
          <w:color w:val="333333"/>
          <w:sz w:val="24"/>
          <w:szCs w:val="24"/>
          <w:lang w:val="en-US" w:eastAsia="en-US"/>
        </w:rPr>
        <w:t xml:space="preserve">: </w:t>
      </w:r>
      <w:r w:rsidRPr="00CD30F0">
        <w:rPr>
          <w:color w:val="333333"/>
          <w:sz w:val="24"/>
          <w:szCs w:val="24"/>
          <w:lang w:val="en-US" w:eastAsia="en-US"/>
        </w:rPr>
        <w:t xml:space="preserve"> ID of attack referenced by Symantec (network attacks table)</w:t>
      </w:r>
    </w:p>
    <w:p w14:paraId="3E9CD142" w14:textId="77777777" w:rsidR="001F6007" w:rsidRPr="00CD30F0" w:rsidRDefault="001F6007" w:rsidP="000D240B">
      <w:pPr>
        <w:pStyle w:val="ListParagraph"/>
        <w:widowControl w:val="0"/>
        <w:numPr>
          <w:ilvl w:val="0"/>
          <w:numId w:val="12"/>
        </w:numPr>
        <w:suppressAutoHyphens w:val="0"/>
        <w:autoSpaceDE w:val="0"/>
        <w:autoSpaceDN w:val="0"/>
        <w:adjustRightInd w:val="0"/>
        <w:spacing w:after="240"/>
        <w:ind w:left="426" w:hanging="284"/>
        <w:rPr>
          <w:b/>
          <w:color w:val="333333"/>
          <w:sz w:val="24"/>
          <w:szCs w:val="24"/>
          <w:lang w:val="en-US" w:eastAsia="en-US"/>
        </w:rPr>
      </w:pPr>
      <w:proofErr w:type="spellStart"/>
      <w:r w:rsidRPr="00CD30F0">
        <w:rPr>
          <w:b/>
          <w:color w:val="333333"/>
          <w:sz w:val="24"/>
          <w:szCs w:val="24"/>
          <w:lang w:val="en-US" w:eastAsia="en-US"/>
        </w:rPr>
        <w:t>threat_ID</w:t>
      </w:r>
      <w:proofErr w:type="spellEnd"/>
      <w:r w:rsidRPr="00CD30F0">
        <w:rPr>
          <w:b/>
          <w:color w:val="333333"/>
          <w:sz w:val="24"/>
          <w:szCs w:val="24"/>
          <w:lang w:val="en-US" w:eastAsia="en-US"/>
        </w:rPr>
        <w:t xml:space="preserve">: </w:t>
      </w:r>
      <w:r w:rsidRPr="00CD30F0">
        <w:rPr>
          <w:color w:val="333333"/>
          <w:sz w:val="24"/>
          <w:szCs w:val="24"/>
          <w:lang w:val="en-US" w:eastAsia="en-US"/>
        </w:rPr>
        <w:t>ID of malware referenced by Symantec (malware table)</w:t>
      </w:r>
    </w:p>
    <w:p w14:paraId="21149F6E" w14:textId="77777777" w:rsidR="001F6007" w:rsidRPr="00CD30F0" w:rsidRDefault="001F6007" w:rsidP="000D240B">
      <w:pPr>
        <w:pStyle w:val="ListParagraph"/>
        <w:widowControl w:val="0"/>
        <w:numPr>
          <w:ilvl w:val="0"/>
          <w:numId w:val="12"/>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 xml:space="preserve">Type: </w:t>
      </w:r>
      <w:r w:rsidRPr="00CD30F0">
        <w:rPr>
          <w:color w:val="333333"/>
          <w:sz w:val="24"/>
          <w:szCs w:val="24"/>
          <w:lang w:val="en-US" w:eastAsia="en-US"/>
        </w:rPr>
        <w:t>where in the text the vulnerability is mentioned (i.e. description of attack or references)</w:t>
      </w:r>
    </w:p>
    <w:p w14:paraId="2F34F942" w14:textId="77777777" w:rsidR="001F6007" w:rsidRPr="00CD30F0" w:rsidRDefault="001F6007" w:rsidP="000D240B">
      <w:pPr>
        <w:pStyle w:val="ListParagraph"/>
        <w:widowControl w:val="0"/>
        <w:numPr>
          <w:ilvl w:val="0"/>
          <w:numId w:val="12"/>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CVE:</w:t>
      </w:r>
      <w:r w:rsidRPr="00CD30F0">
        <w:rPr>
          <w:color w:val="333333"/>
          <w:sz w:val="24"/>
          <w:szCs w:val="24"/>
          <w:lang w:val="en-US" w:eastAsia="en-US"/>
        </w:rPr>
        <w:t xml:space="preserve"> CVE_ID of vulnerability</w:t>
      </w:r>
    </w:p>
    <w:p w14:paraId="1E4B1898" w14:textId="77777777" w:rsidR="001F6007" w:rsidRPr="00CD30F0" w:rsidRDefault="001F6007" w:rsidP="000D240B">
      <w:pPr>
        <w:pStyle w:val="ListParagraph"/>
        <w:widowControl w:val="0"/>
        <w:numPr>
          <w:ilvl w:val="0"/>
          <w:numId w:val="12"/>
        </w:numPr>
        <w:suppressAutoHyphens w:val="0"/>
        <w:autoSpaceDE w:val="0"/>
        <w:autoSpaceDN w:val="0"/>
        <w:adjustRightInd w:val="0"/>
        <w:spacing w:after="240"/>
        <w:ind w:left="426" w:hanging="284"/>
        <w:rPr>
          <w:b/>
          <w:color w:val="333333"/>
          <w:sz w:val="24"/>
          <w:szCs w:val="24"/>
          <w:lang w:val="en-US" w:eastAsia="en-US"/>
        </w:rPr>
      </w:pPr>
      <w:r w:rsidRPr="00CD30F0">
        <w:rPr>
          <w:b/>
          <w:color w:val="333333"/>
          <w:sz w:val="24"/>
          <w:szCs w:val="24"/>
          <w:lang w:val="en-US" w:eastAsia="en-US"/>
        </w:rPr>
        <w:t>String:</w:t>
      </w:r>
      <w:r w:rsidRPr="00CD30F0">
        <w:rPr>
          <w:color w:val="333333"/>
          <w:sz w:val="24"/>
          <w:szCs w:val="24"/>
          <w:lang w:val="en-US" w:eastAsia="en-US"/>
        </w:rPr>
        <w:t xml:space="preserve"> name of to the attack on Symantec’s website</w:t>
      </w:r>
    </w:p>
    <w:p w14:paraId="41FB3ADD" w14:textId="77777777" w:rsidR="004D7741" w:rsidRPr="00CD30F0" w:rsidRDefault="004D7741" w:rsidP="004D7741">
      <w:pPr>
        <w:widowControl w:val="0"/>
        <w:suppressAutoHyphens w:val="0"/>
        <w:autoSpaceDE w:val="0"/>
        <w:autoSpaceDN w:val="0"/>
        <w:adjustRightInd w:val="0"/>
        <w:spacing w:after="240"/>
        <w:rPr>
          <w:b/>
          <w:color w:val="333333"/>
          <w:sz w:val="24"/>
          <w:szCs w:val="24"/>
          <w:lang w:val="en-US" w:eastAsia="en-US"/>
        </w:rPr>
      </w:pPr>
      <w:r w:rsidRPr="00CD30F0">
        <w:rPr>
          <w:b/>
          <w:color w:val="333333"/>
          <w:sz w:val="24"/>
          <w:szCs w:val="24"/>
          <w:lang w:val="en-US" w:eastAsia="en-US"/>
        </w:rPr>
        <w:t>5. FFV</w:t>
      </w:r>
    </w:p>
    <w:p w14:paraId="5E0DFA3D" w14:textId="77777777" w:rsidR="004D7741" w:rsidRPr="00CD30F0" w:rsidRDefault="004D7741" w:rsidP="004D7741">
      <w:pPr>
        <w:pStyle w:val="ListParagraph"/>
        <w:widowControl w:val="0"/>
        <w:numPr>
          <w:ilvl w:val="1"/>
          <w:numId w:val="9"/>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bugID</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identifier of a bug responsible for this vulnerability.</w:t>
      </w:r>
    </w:p>
    <w:p w14:paraId="5945DAB6" w14:textId="77777777" w:rsidR="004D7741" w:rsidRPr="00CD30F0" w:rsidRDefault="004D7741" w:rsidP="004D7741">
      <w:pPr>
        <w:pStyle w:val="ListParagraph"/>
        <w:widowControl w:val="0"/>
        <w:numPr>
          <w:ilvl w:val="1"/>
          <w:numId w:val="9"/>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cve</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identifier of an CVE entry referring to this vulnerability.</w:t>
      </w:r>
    </w:p>
    <w:p w14:paraId="67E46F2D" w14:textId="77777777" w:rsidR="004D7741" w:rsidRPr="00CD30F0" w:rsidRDefault="004D7741" w:rsidP="004D7741">
      <w:pPr>
        <w:pStyle w:val="ListParagraph"/>
        <w:widowControl w:val="0"/>
        <w:numPr>
          <w:ilvl w:val="1"/>
          <w:numId w:val="9"/>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mfsa</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identifier of an MFSA entry referring to this vulnerability.</w:t>
      </w:r>
    </w:p>
    <w:p w14:paraId="418A033D" w14:textId="77777777" w:rsidR="004D7741" w:rsidRPr="00CD30F0" w:rsidRDefault="004D7741" w:rsidP="004D7741">
      <w:pPr>
        <w:pStyle w:val="ListParagraph"/>
        <w:widowControl w:val="0"/>
        <w:numPr>
          <w:ilvl w:val="1"/>
          <w:numId w:val="9"/>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bugDate</w:t>
      </w:r>
      <w:proofErr w:type="spellEnd"/>
      <w:r w:rsidR="000D74C2" w:rsidRPr="00CD30F0">
        <w:rPr>
          <w:b/>
          <w:color w:val="333333"/>
          <w:sz w:val="24"/>
          <w:szCs w:val="24"/>
          <w:lang w:val="en-US" w:eastAsia="en-US"/>
        </w:rPr>
        <w:t xml:space="preserve">: </w:t>
      </w:r>
      <w:r w:rsidR="000D74C2" w:rsidRPr="00CD30F0">
        <w:rPr>
          <w:color w:val="333333"/>
          <w:sz w:val="24"/>
          <w:szCs w:val="24"/>
          <w:lang w:val="en-US" w:eastAsia="en-US"/>
        </w:rPr>
        <w:t>the date when the corresponding bug is filed to Bugzilla.</w:t>
      </w:r>
    </w:p>
    <w:p w14:paraId="66AB1898" w14:textId="77777777" w:rsidR="004D7741" w:rsidRPr="00CD30F0" w:rsidRDefault="004D7741" w:rsidP="004D7741">
      <w:pPr>
        <w:pStyle w:val="ListParagraph"/>
        <w:widowControl w:val="0"/>
        <w:numPr>
          <w:ilvl w:val="1"/>
          <w:numId w:val="9"/>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cveDate</w:t>
      </w:r>
      <w:proofErr w:type="spellEnd"/>
      <w:r w:rsidR="000D74C2" w:rsidRPr="00CD30F0">
        <w:rPr>
          <w:b/>
          <w:color w:val="333333"/>
          <w:sz w:val="24"/>
          <w:szCs w:val="24"/>
          <w:lang w:val="en-US" w:eastAsia="en-US"/>
        </w:rPr>
        <w:t xml:space="preserve">: </w:t>
      </w:r>
      <w:r w:rsidR="000D74C2" w:rsidRPr="00CD30F0">
        <w:rPr>
          <w:color w:val="333333"/>
          <w:sz w:val="24"/>
          <w:szCs w:val="24"/>
          <w:lang w:val="en-US" w:eastAsia="en-US"/>
        </w:rPr>
        <w:t>the date that the corresponding CVE is filed to NVD.</w:t>
      </w:r>
    </w:p>
    <w:p w14:paraId="4CDB6C77" w14:textId="77777777" w:rsidR="004D7741" w:rsidRPr="00CD30F0" w:rsidRDefault="004D7741" w:rsidP="004D7741">
      <w:pPr>
        <w:pStyle w:val="ListParagraph"/>
        <w:widowControl w:val="0"/>
        <w:numPr>
          <w:ilvl w:val="1"/>
          <w:numId w:val="9"/>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minVer</w:t>
      </w:r>
      <w:r w:rsidR="007761DF" w:rsidRPr="00CD30F0">
        <w:rPr>
          <w:b/>
          <w:color w:val="333333"/>
          <w:sz w:val="24"/>
          <w:szCs w:val="24"/>
          <w:lang w:val="en-US" w:eastAsia="en-US"/>
        </w:rPr>
        <w:t>sion</w:t>
      </w:r>
      <w:proofErr w:type="spellEnd"/>
      <w:r w:rsidR="000D74C2" w:rsidRPr="00CD30F0">
        <w:rPr>
          <w:b/>
          <w:color w:val="333333"/>
          <w:sz w:val="24"/>
          <w:szCs w:val="24"/>
          <w:lang w:val="en-US" w:eastAsia="en-US"/>
        </w:rPr>
        <w:t xml:space="preserve">: </w:t>
      </w:r>
      <w:r w:rsidR="000D74C2" w:rsidRPr="00CD30F0">
        <w:rPr>
          <w:color w:val="333333"/>
          <w:sz w:val="24"/>
          <w:szCs w:val="24"/>
          <w:lang w:val="en-US" w:eastAsia="en-US"/>
        </w:rPr>
        <w:t>the earliest major version that this vulnerability affects to.</w:t>
      </w:r>
    </w:p>
    <w:p w14:paraId="18DCE4A1" w14:textId="77777777" w:rsidR="004D7741" w:rsidRPr="00CD30F0" w:rsidRDefault="004D7741" w:rsidP="004D7741">
      <w:pPr>
        <w:pStyle w:val="ListParagraph"/>
        <w:widowControl w:val="0"/>
        <w:numPr>
          <w:ilvl w:val="1"/>
          <w:numId w:val="9"/>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maxVer</w:t>
      </w:r>
      <w:r w:rsidR="007761DF" w:rsidRPr="00CD30F0">
        <w:rPr>
          <w:b/>
          <w:color w:val="333333"/>
          <w:sz w:val="24"/>
          <w:szCs w:val="24"/>
          <w:lang w:val="en-US" w:eastAsia="en-US"/>
        </w:rPr>
        <w:t>sion</w:t>
      </w:r>
      <w:proofErr w:type="spellEnd"/>
      <w:r w:rsidR="000D74C2" w:rsidRPr="00CD30F0">
        <w:rPr>
          <w:b/>
          <w:color w:val="333333"/>
          <w:sz w:val="24"/>
          <w:szCs w:val="24"/>
          <w:lang w:val="en-US" w:eastAsia="en-US"/>
        </w:rPr>
        <w:t xml:space="preserve">: </w:t>
      </w:r>
      <w:r w:rsidR="000D74C2" w:rsidRPr="00CD30F0">
        <w:rPr>
          <w:color w:val="333333"/>
          <w:sz w:val="24"/>
          <w:szCs w:val="24"/>
          <w:lang w:val="en-US" w:eastAsia="en-US"/>
        </w:rPr>
        <w:t>the latest major version that this vulnerability affects to.</w:t>
      </w:r>
    </w:p>
    <w:p w14:paraId="6D3BAE55" w14:textId="77777777" w:rsidR="004D7741" w:rsidRPr="00CD30F0" w:rsidRDefault="004D7741" w:rsidP="004D7741">
      <w:pPr>
        <w:pStyle w:val="ListParagraph"/>
        <w:widowControl w:val="0"/>
        <w:suppressAutoHyphens w:val="0"/>
        <w:autoSpaceDE w:val="0"/>
        <w:autoSpaceDN w:val="0"/>
        <w:adjustRightInd w:val="0"/>
        <w:spacing w:after="240"/>
        <w:ind w:left="1800"/>
        <w:rPr>
          <w:b/>
          <w:color w:val="333333"/>
          <w:sz w:val="24"/>
          <w:szCs w:val="24"/>
          <w:lang w:val="en-US" w:eastAsia="en-US"/>
        </w:rPr>
      </w:pPr>
    </w:p>
    <w:p w14:paraId="259BD569" w14:textId="77777777" w:rsidR="004D7741" w:rsidRPr="00CD30F0" w:rsidRDefault="004D7741" w:rsidP="004D7741">
      <w:pPr>
        <w:pStyle w:val="ListParagraph"/>
        <w:widowControl w:val="0"/>
        <w:suppressAutoHyphens w:val="0"/>
        <w:autoSpaceDE w:val="0"/>
        <w:autoSpaceDN w:val="0"/>
        <w:adjustRightInd w:val="0"/>
        <w:spacing w:after="240"/>
        <w:ind w:left="0"/>
        <w:rPr>
          <w:b/>
          <w:color w:val="333333"/>
          <w:sz w:val="24"/>
          <w:szCs w:val="24"/>
          <w:lang w:val="en-US" w:eastAsia="en-US"/>
        </w:rPr>
      </w:pPr>
      <w:r w:rsidRPr="00CD30F0">
        <w:rPr>
          <w:b/>
          <w:color w:val="333333"/>
          <w:sz w:val="24"/>
          <w:szCs w:val="24"/>
          <w:lang w:val="en-US" w:eastAsia="en-US"/>
        </w:rPr>
        <w:t>6. GCV</w:t>
      </w:r>
    </w:p>
    <w:p w14:paraId="6656F196" w14:textId="77777777" w:rsidR="004D7741" w:rsidRPr="00CD30F0" w:rsidRDefault="004D7741" w:rsidP="004D7741">
      <w:pPr>
        <w:pStyle w:val="ListParagraph"/>
        <w:widowControl w:val="0"/>
        <w:suppressAutoHyphens w:val="0"/>
        <w:autoSpaceDE w:val="0"/>
        <w:autoSpaceDN w:val="0"/>
        <w:adjustRightInd w:val="0"/>
        <w:spacing w:after="240"/>
        <w:ind w:left="0"/>
        <w:rPr>
          <w:b/>
          <w:color w:val="333333"/>
          <w:sz w:val="24"/>
          <w:szCs w:val="24"/>
          <w:lang w:val="en-US" w:eastAsia="en-US"/>
        </w:rPr>
      </w:pPr>
    </w:p>
    <w:p w14:paraId="307EFC88" w14:textId="77777777" w:rsidR="004D7741" w:rsidRPr="00CD30F0" w:rsidRDefault="004D7741" w:rsidP="004D7741">
      <w:pPr>
        <w:pStyle w:val="ListParagraph"/>
        <w:widowControl w:val="0"/>
        <w:numPr>
          <w:ilvl w:val="0"/>
          <w:numId w:val="14"/>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bugID</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identifier of a bug responsible for this vulnerability.</w:t>
      </w:r>
    </w:p>
    <w:p w14:paraId="12AABC9C" w14:textId="77777777" w:rsidR="004D7741" w:rsidRPr="00CD30F0" w:rsidRDefault="004D7741" w:rsidP="004D7741">
      <w:pPr>
        <w:pStyle w:val="ListParagraph"/>
        <w:widowControl w:val="0"/>
        <w:numPr>
          <w:ilvl w:val="0"/>
          <w:numId w:val="14"/>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cve</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identifier of an CVE entry referring to this vulnerability.</w:t>
      </w:r>
    </w:p>
    <w:p w14:paraId="3B125FEC" w14:textId="77777777" w:rsidR="004D7741" w:rsidRPr="00CD30F0" w:rsidRDefault="004D7741" w:rsidP="004D7741">
      <w:pPr>
        <w:pStyle w:val="ListParagraph"/>
        <w:widowControl w:val="0"/>
        <w:numPr>
          <w:ilvl w:val="0"/>
          <w:numId w:val="14"/>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bugDate</w:t>
      </w:r>
      <w:proofErr w:type="spellEnd"/>
      <w:r w:rsidRPr="00CD30F0">
        <w:rPr>
          <w:b/>
          <w:color w:val="333333"/>
          <w:sz w:val="24"/>
          <w:szCs w:val="24"/>
          <w:lang w:val="en-US" w:eastAsia="en-US"/>
        </w:rPr>
        <w:t>:</w:t>
      </w:r>
      <w:r w:rsidR="000D74C2" w:rsidRPr="00CD30F0">
        <w:rPr>
          <w:color w:val="333333"/>
          <w:sz w:val="24"/>
          <w:szCs w:val="24"/>
          <w:lang w:val="en-US" w:eastAsia="en-US"/>
        </w:rPr>
        <w:t xml:space="preserve"> the date when the corresponding bug is filed to </w:t>
      </w:r>
      <w:proofErr w:type="spellStart"/>
      <w:r w:rsidR="000D74C2" w:rsidRPr="00CD30F0">
        <w:rPr>
          <w:color w:val="333333"/>
          <w:sz w:val="24"/>
          <w:szCs w:val="24"/>
          <w:lang w:val="en-US" w:eastAsia="en-US"/>
        </w:rPr>
        <w:t>ChromeIssueTracker</w:t>
      </w:r>
      <w:proofErr w:type="spellEnd"/>
      <w:r w:rsidR="000D74C2" w:rsidRPr="00CD30F0">
        <w:rPr>
          <w:color w:val="333333"/>
          <w:sz w:val="24"/>
          <w:szCs w:val="24"/>
          <w:lang w:val="en-US" w:eastAsia="en-US"/>
        </w:rPr>
        <w:t>.</w:t>
      </w:r>
    </w:p>
    <w:p w14:paraId="4AF6C3DD" w14:textId="77777777" w:rsidR="004D7741" w:rsidRPr="00CD30F0" w:rsidRDefault="004D7741" w:rsidP="004D7741">
      <w:pPr>
        <w:pStyle w:val="ListParagraph"/>
        <w:widowControl w:val="0"/>
        <w:numPr>
          <w:ilvl w:val="0"/>
          <w:numId w:val="14"/>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cveDate</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date that the corresponding CVE is filed to NVD.</w:t>
      </w:r>
    </w:p>
    <w:p w14:paraId="77C4DB09" w14:textId="77777777" w:rsidR="004D7741" w:rsidRPr="00CD30F0" w:rsidRDefault="004D7741" w:rsidP="004D7741">
      <w:pPr>
        <w:pStyle w:val="ListParagraph"/>
        <w:widowControl w:val="0"/>
        <w:numPr>
          <w:ilvl w:val="0"/>
          <w:numId w:val="14"/>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minVer</w:t>
      </w:r>
      <w:r w:rsidR="007761DF" w:rsidRPr="00CD30F0">
        <w:rPr>
          <w:b/>
          <w:color w:val="333333"/>
          <w:sz w:val="24"/>
          <w:szCs w:val="24"/>
          <w:lang w:val="en-US" w:eastAsia="en-US"/>
        </w:rPr>
        <w:t>sion</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earliest major version that this vulnerability affects to.</w:t>
      </w:r>
    </w:p>
    <w:p w14:paraId="5613DBBC" w14:textId="77777777" w:rsidR="004D7741" w:rsidRPr="00CD30F0" w:rsidRDefault="004D7741" w:rsidP="004D7741">
      <w:pPr>
        <w:pStyle w:val="ListParagraph"/>
        <w:widowControl w:val="0"/>
        <w:numPr>
          <w:ilvl w:val="0"/>
          <w:numId w:val="14"/>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maxVer</w:t>
      </w:r>
      <w:r w:rsidR="007761DF" w:rsidRPr="00CD30F0">
        <w:rPr>
          <w:b/>
          <w:color w:val="333333"/>
          <w:sz w:val="24"/>
          <w:szCs w:val="24"/>
          <w:lang w:val="en-US" w:eastAsia="en-US"/>
        </w:rPr>
        <w:t>sion</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latest major version that this vulnerability affects to.</w:t>
      </w:r>
    </w:p>
    <w:p w14:paraId="52E191B0" w14:textId="77777777" w:rsidR="004D7741" w:rsidRPr="00CD30F0" w:rsidRDefault="004D7741" w:rsidP="004D7741">
      <w:pPr>
        <w:pStyle w:val="ListParagraph"/>
        <w:widowControl w:val="0"/>
        <w:numPr>
          <w:ilvl w:val="0"/>
          <w:numId w:val="14"/>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codeMinVer</w:t>
      </w:r>
      <w:r w:rsidR="007761DF" w:rsidRPr="00CD30F0">
        <w:rPr>
          <w:b/>
          <w:color w:val="333333"/>
          <w:sz w:val="24"/>
          <w:szCs w:val="24"/>
          <w:lang w:val="en-US" w:eastAsia="en-US"/>
        </w:rPr>
        <w:t>sion</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earliest major version where the vulnerable code footprint is found.</w:t>
      </w:r>
    </w:p>
    <w:p w14:paraId="329EF756" w14:textId="77777777" w:rsidR="004D7741" w:rsidRPr="00CD30F0" w:rsidRDefault="004D7741" w:rsidP="004D7741">
      <w:pPr>
        <w:pStyle w:val="ListParagraph"/>
        <w:widowControl w:val="0"/>
        <w:numPr>
          <w:ilvl w:val="0"/>
          <w:numId w:val="14"/>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codeMaxVer</w:t>
      </w:r>
      <w:r w:rsidR="007761DF" w:rsidRPr="00CD30F0">
        <w:rPr>
          <w:b/>
          <w:color w:val="333333"/>
          <w:sz w:val="24"/>
          <w:szCs w:val="24"/>
          <w:lang w:val="en-US" w:eastAsia="en-US"/>
        </w:rPr>
        <w:t>sion</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latest major version where the vulnerable code footprint is found.</w:t>
      </w:r>
    </w:p>
    <w:p w14:paraId="17837563" w14:textId="77777777" w:rsidR="004D7741" w:rsidRPr="00CD30F0" w:rsidRDefault="004D7741" w:rsidP="004D7741">
      <w:pPr>
        <w:widowControl w:val="0"/>
        <w:suppressAutoHyphens w:val="0"/>
        <w:autoSpaceDE w:val="0"/>
        <w:autoSpaceDN w:val="0"/>
        <w:adjustRightInd w:val="0"/>
        <w:spacing w:after="240"/>
        <w:rPr>
          <w:b/>
          <w:color w:val="333333"/>
          <w:sz w:val="24"/>
          <w:szCs w:val="24"/>
          <w:lang w:val="en-US" w:eastAsia="en-US"/>
        </w:rPr>
      </w:pPr>
      <w:r w:rsidRPr="00CD30F0">
        <w:rPr>
          <w:b/>
          <w:color w:val="333333"/>
          <w:sz w:val="24"/>
          <w:szCs w:val="24"/>
          <w:lang w:val="en-US" w:eastAsia="en-US"/>
        </w:rPr>
        <w:t>7. IEV</w:t>
      </w:r>
    </w:p>
    <w:p w14:paraId="293B13F5" w14:textId="77777777" w:rsidR="004D7741" w:rsidRPr="00CD30F0" w:rsidRDefault="004D7741" w:rsidP="004D7741">
      <w:pPr>
        <w:pStyle w:val="ListParagraph"/>
        <w:widowControl w:val="0"/>
        <w:numPr>
          <w:ilvl w:val="0"/>
          <w:numId w:val="15"/>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cve</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identifier of an CVE entry referring to this vulnerability.</w:t>
      </w:r>
    </w:p>
    <w:p w14:paraId="5A79724C" w14:textId="77777777" w:rsidR="004D7741" w:rsidRPr="00CD30F0" w:rsidRDefault="004D7741" w:rsidP="004D7741">
      <w:pPr>
        <w:pStyle w:val="ListParagraph"/>
        <w:widowControl w:val="0"/>
        <w:numPr>
          <w:ilvl w:val="0"/>
          <w:numId w:val="15"/>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mssb</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identifier of an MS Security Bulletin entry referring to this vulnerability.</w:t>
      </w:r>
    </w:p>
    <w:p w14:paraId="0022B4B7" w14:textId="77777777" w:rsidR="004D7741" w:rsidRPr="00CD30F0" w:rsidRDefault="004D7741" w:rsidP="004D7741">
      <w:pPr>
        <w:pStyle w:val="ListParagraph"/>
        <w:widowControl w:val="0"/>
        <w:numPr>
          <w:ilvl w:val="0"/>
          <w:numId w:val="15"/>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cveDate</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date that the corresponding CVE is filed to NVD.</w:t>
      </w:r>
    </w:p>
    <w:p w14:paraId="4E7B818F" w14:textId="77777777" w:rsidR="004D7741" w:rsidRPr="00CD30F0" w:rsidRDefault="004D7741" w:rsidP="004D7741">
      <w:pPr>
        <w:pStyle w:val="ListParagraph"/>
        <w:widowControl w:val="0"/>
        <w:numPr>
          <w:ilvl w:val="0"/>
          <w:numId w:val="15"/>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minVer</w:t>
      </w:r>
      <w:r w:rsidR="007761DF" w:rsidRPr="00CD30F0">
        <w:rPr>
          <w:b/>
          <w:color w:val="333333"/>
          <w:sz w:val="24"/>
          <w:szCs w:val="24"/>
          <w:lang w:val="en-US" w:eastAsia="en-US"/>
        </w:rPr>
        <w:t>sion</w:t>
      </w:r>
      <w:proofErr w:type="spellEnd"/>
      <w:r w:rsidRPr="00CD30F0">
        <w:rPr>
          <w:b/>
          <w:color w:val="333333"/>
          <w:sz w:val="24"/>
          <w:szCs w:val="24"/>
          <w:lang w:val="en-US" w:eastAsia="en-US"/>
        </w:rPr>
        <w:t>:</w:t>
      </w:r>
      <w:r w:rsidR="000D74C2" w:rsidRPr="00CD30F0">
        <w:rPr>
          <w:b/>
          <w:color w:val="333333"/>
          <w:sz w:val="24"/>
          <w:szCs w:val="24"/>
          <w:lang w:val="en-US" w:eastAsia="en-US"/>
        </w:rPr>
        <w:t xml:space="preserve"> </w:t>
      </w:r>
      <w:r w:rsidR="000D74C2" w:rsidRPr="00CD30F0">
        <w:rPr>
          <w:color w:val="333333"/>
          <w:sz w:val="24"/>
          <w:szCs w:val="24"/>
          <w:lang w:val="en-US" w:eastAsia="en-US"/>
        </w:rPr>
        <w:t>the earliest major version that this vulnerability affects to.</w:t>
      </w:r>
    </w:p>
    <w:p w14:paraId="732623D0" w14:textId="77777777" w:rsidR="004D7741" w:rsidRPr="00CD30F0" w:rsidRDefault="004D7741" w:rsidP="004D7741">
      <w:pPr>
        <w:pStyle w:val="ListParagraph"/>
        <w:widowControl w:val="0"/>
        <w:numPr>
          <w:ilvl w:val="0"/>
          <w:numId w:val="15"/>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maxVer</w:t>
      </w:r>
      <w:r w:rsidR="007761DF" w:rsidRPr="00CD30F0">
        <w:rPr>
          <w:b/>
          <w:color w:val="333333"/>
          <w:sz w:val="24"/>
          <w:szCs w:val="24"/>
          <w:lang w:val="en-US" w:eastAsia="en-US"/>
        </w:rPr>
        <w:t>sion</w:t>
      </w:r>
      <w:proofErr w:type="spellEnd"/>
      <w:r w:rsidRPr="00CD30F0">
        <w:rPr>
          <w:b/>
          <w:color w:val="333333"/>
          <w:sz w:val="24"/>
          <w:szCs w:val="24"/>
          <w:lang w:val="en-US" w:eastAsia="en-US"/>
        </w:rPr>
        <w:t>:</w:t>
      </w:r>
      <w:r w:rsidR="000D74C2" w:rsidRPr="00CD30F0">
        <w:rPr>
          <w:color w:val="333333"/>
          <w:sz w:val="24"/>
          <w:szCs w:val="24"/>
          <w:lang w:val="en-US" w:eastAsia="en-US"/>
        </w:rPr>
        <w:t xml:space="preserve"> the latest major version that this vulnerability affects to.</w:t>
      </w:r>
    </w:p>
    <w:p w14:paraId="1938DB20" w14:textId="08F1E0DD" w:rsidR="004D7741" w:rsidRPr="00CD30F0" w:rsidRDefault="004D7741" w:rsidP="004D7741">
      <w:pPr>
        <w:widowControl w:val="0"/>
        <w:suppressAutoHyphens w:val="0"/>
        <w:autoSpaceDE w:val="0"/>
        <w:autoSpaceDN w:val="0"/>
        <w:adjustRightInd w:val="0"/>
        <w:spacing w:after="240"/>
        <w:rPr>
          <w:b/>
          <w:color w:val="333333"/>
          <w:sz w:val="24"/>
          <w:szCs w:val="24"/>
          <w:lang w:val="en-US" w:eastAsia="en-US"/>
        </w:rPr>
      </w:pPr>
      <w:r w:rsidRPr="00CD30F0">
        <w:rPr>
          <w:b/>
          <w:color w:val="333333"/>
          <w:sz w:val="24"/>
          <w:szCs w:val="24"/>
          <w:lang w:val="en-US" w:eastAsia="en-US"/>
        </w:rPr>
        <w:t>8. ASV</w:t>
      </w:r>
    </w:p>
    <w:p w14:paraId="353B1824" w14:textId="77777777" w:rsidR="004D7741" w:rsidRPr="00CD30F0" w:rsidRDefault="004D7741" w:rsidP="004D7741">
      <w:pPr>
        <w:pStyle w:val="ListParagraph"/>
        <w:widowControl w:val="0"/>
        <w:numPr>
          <w:ilvl w:val="0"/>
          <w:numId w:val="16"/>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cve</w:t>
      </w:r>
      <w:proofErr w:type="spellEnd"/>
      <w:r w:rsidRPr="00CD30F0">
        <w:rPr>
          <w:b/>
          <w:color w:val="333333"/>
          <w:sz w:val="24"/>
          <w:szCs w:val="24"/>
          <w:lang w:val="en-US" w:eastAsia="en-US"/>
        </w:rPr>
        <w:t>:</w:t>
      </w:r>
      <w:r w:rsidR="006D592A" w:rsidRPr="00CD30F0">
        <w:rPr>
          <w:b/>
          <w:color w:val="333333"/>
          <w:sz w:val="24"/>
          <w:szCs w:val="24"/>
          <w:lang w:val="en-US" w:eastAsia="en-US"/>
        </w:rPr>
        <w:t xml:space="preserve"> </w:t>
      </w:r>
      <w:r w:rsidR="006D592A" w:rsidRPr="00CD30F0">
        <w:rPr>
          <w:color w:val="333333"/>
          <w:sz w:val="24"/>
          <w:szCs w:val="24"/>
          <w:lang w:val="en-US" w:eastAsia="en-US"/>
        </w:rPr>
        <w:t>the identifier of an CVE entry referring to this vulnerability.</w:t>
      </w:r>
    </w:p>
    <w:p w14:paraId="3719FBCA" w14:textId="77777777" w:rsidR="004D7741" w:rsidRPr="00CD30F0" w:rsidRDefault="004D7741" w:rsidP="004D7741">
      <w:pPr>
        <w:pStyle w:val="ListParagraph"/>
        <w:widowControl w:val="0"/>
        <w:numPr>
          <w:ilvl w:val="0"/>
          <w:numId w:val="16"/>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akb</w:t>
      </w:r>
      <w:proofErr w:type="spellEnd"/>
      <w:r w:rsidRPr="00CD30F0">
        <w:rPr>
          <w:b/>
          <w:color w:val="333333"/>
          <w:sz w:val="24"/>
          <w:szCs w:val="24"/>
          <w:lang w:val="en-US" w:eastAsia="en-US"/>
        </w:rPr>
        <w:t>:</w:t>
      </w:r>
      <w:r w:rsidR="006D592A" w:rsidRPr="00CD30F0">
        <w:rPr>
          <w:b/>
          <w:color w:val="333333"/>
          <w:sz w:val="24"/>
          <w:szCs w:val="24"/>
          <w:lang w:val="en-US" w:eastAsia="en-US"/>
        </w:rPr>
        <w:t xml:space="preserve"> </w:t>
      </w:r>
      <w:r w:rsidR="006D592A" w:rsidRPr="00CD30F0">
        <w:rPr>
          <w:color w:val="333333"/>
          <w:sz w:val="24"/>
          <w:szCs w:val="24"/>
          <w:lang w:val="en-US" w:eastAsia="en-US"/>
        </w:rPr>
        <w:t xml:space="preserve">the identifier of an </w:t>
      </w:r>
      <w:r w:rsidR="00734523" w:rsidRPr="00CD30F0">
        <w:rPr>
          <w:color w:val="333333"/>
          <w:sz w:val="24"/>
          <w:szCs w:val="24"/>
          <w:lang w:val="en-US" w:eastAsia="en-US"/>
        </w:rPr>
        <w:t>Apple Knowledge Base</w:t>
      </w:r>
      <w:r w:rsidR="006D592A" w:rsidRPr="00CD30F0">
        <w:rPr>
          <w:color w:val="333333"/>
          <w:sz w:val="24"/>
          <w:szCs w:val="24"/>
          <w:lang w:val="en-US" w:eastAsia="en-US"/>
        </w:rPr>
        <w:t xml:space="preserve"> entry referring to this vulnerability.</w:t>
      </w:r>
    </w:p>
    <w:p w14:paraId="7ADD3EA2" w14:textId="77777777" w:rsidR="004D7741" w:rsidRPr="00CD30F0" w:rsidRDefault="004D7741" w:rsidP="004D7741">
      <w:pPr>
        <w:pStyle w:val="ListParagraph"/>
        <w:widowControl w:val="0"/>
        <w:numPr>
          <w:ilvl w:val="0"/>
          <w:numId w:val="16"/>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lastRenderedPageBreak/>
        <w:t>cveDate</w:t>
      </w:r>
      <w:proofErr w:type="spellEnd"/>
      <w:r w:rsidRPr="00CD30F0">
        <w:rPr>
          <w:b/>
          <w:color w:val="333333"/>
          <w:sz w:val="24"/>
          <w:szCs w:val="24"/>
          <w:lang w:val="en-US" w:eastAsia="en-US"/>
        </w:rPr>
        <w:t>:</w:t>
      </w:r>
      <w:r w:rsidR="006D592A" w:rsidRPr="00CD30F0">
        <w:rPr>
          <w:b/>
          <w:color w:val="333333"/>
          <w:sz w:val="24"/>
          <w:szCs w:val="24"/>
          <w:lang w:val="en-US" w:eastAsia="en-US"/>
        </w:rPr>
        <w:t xml:space="preserve"> </w:t>
      </w:r>
      <w:r w:rsidR="006D592A" w:rsidRPr="00CD30F0">
        <w:rPr>
          <w:color w:val="333333"/>
          <w:sz w:val="24"/>
          <w:szCs w:val="24"/>
          <w:lang w:val="en-US" w:eastAsia="en-US"/>
        </w:rPr>
        <w:t>the date that the corresponding CVE is filed to NVD.</w:t>
      </w:r>
    </w:p>
    <w:p w14:paraId="14B8CD48" w14:textId="77777777" w:rsidR="004D7741" w:rsidRPr="00CD30F0" w:rsidRDefault="004D7741" w:rsidP="004D7741">
      <w:pPr>
        <w:pStyle w:val="ListParagraph"/>
        <w:widowControl w:val="0"/>
        <w:numPr>
          <w:ilvl w:val="0"/>
          <w:numId w:val="16"/>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minVer</w:t>
      </w:r>
      <w:r w:rsidR="007761DF" w:rsidRPr="00CD30F0">
        <w:rPr>
          <w:b/>
          <w:color w:val="333333"/>
          <w:sz w:val="24"/>
          <w:szCs w:val="24"/>
          <w:lang w:val="en-US" w:eastAsia="en-US"/>
        </w:rPr>
        <w:t>sion</w:t>
      </w:r>
      <w:proofErr w:type="spellEnd"/>
      <w:r w:rsidRPr="00CD30F0">
        <w:rPr>
          <w:b/>
          <w:color w:val="333333"/>
          <w:sz w:val="24"/>
          <w:szCs w:val="24"/>
          <w:lang w:val="en-US" w:eastAsia="en-US"/>
        </w:rPr>
        <w:t>:</w:t>
      </w:r>
      <w:r w:rsidR="006D592A" w:rsidRPr="00CD30F0">
        <w:rPr>
          <w:b/>
          <w:color w:val="333333"/>
          <w:sz w:val="24"/>
          <w:szCs w:val="24"/>
          <w:lang w:val="en-US" w:eastAsia="en-US"/>
        </w:rPr>
        <w:t xml:space="preserve"> </w:t>
      </w:r>
      <w:r w:rsidR="006D592A" w:rsidRPr="00CD30F0">
        <w:rPr>
          <w:color w:val="333333"/>
          <w:sz w:val="24"/>
          <w:szCs w:val="24"/>
          <w:lang w:val="en-US" w:eastAsia="en-US"/>
        </w:rPr>
        <w:t>the earliest major version that this vulnerability affects to.</w:t>
      </w:r>
    </w:p>
    <w:p w14:paraId="20AE434B" w14:textId="77777777" w:rsidR="00CD30F0" w:rsidRPr="00CD30F0" w:rsidRDefault="004D7741" w:rsidP="004D7741">
      <w:pPr>
        <w:pStyle w:val="ListParagraph"/>
        <w:widowControl w:val="0"/>
        <w:numPr>
          <w:ilvl w:val="0"/>
          <w:numId w:val="16"/>
        </w:numPr>
        <w:suppressAutoHyphens w:val="0"/>
        <w:autoSpaceDE w:val="0"/>
        <w:autoSpaceDN w:val="0"/>
        <w:adjustRightInd w:val="0"/>
        <w:spacing w:after="240"/>
        <w:ind w:left="450"/>
        <w:rPr>
          <w:b/>
          <w:color w:val="333333"/>
          <w:sz w:val="24"/>
          <w:szCs w:val="24"/>
          <w:lang w:val="en-US" w:eastAsia="en-US"/>
        </w:rPr>
      </w:pPr>
      <w:proofErr w:type="spellStart"/>
      <w:r w:rsidRPr="00CD30F0">
        <w:rPr>
          <w:b/>
          <w:color w:val="333333"/>
          <w:sz w:val="24"/>
          <w:szCs w:val="24"/>
          <w:lang w:val="en-US" w:eastAsia="en-US"/>
        </w:rPr>
        <w:t>maxVer</w:t>
      </w:r>
      <w:r w:rsidR="007761DF" w:rsidRPr="00CD30F0">
        <w:rPr>
          <w:b/>
          <w:color w:val="333333"/>
          <w:sz w:val="24"/>
          <w:szCs w:val="24"/>
          <w:lang w:val="en-US" w:eastAsia="en-US"/>
        </w:rPr>
        <w:t>sion</w:t>
      </w:r>
      <w:proofErr w:type="spellEnd"/>
      <w:r w:rsidRPr="00CD30F0">
        <w:rPr>
          <w:b/>
          <w:color w:val="333333"/>
          <w:sz w:val="24"/>
          <w:szCs w:val="24"/>
          <w:lang w:val="en-US" w:eastAsia="en-US"/>
        </w:rPr>
        <w:t>:</w:t>
      </w:r>
      <w:r w:rsidR="006D592A" w:rsidRPr="00CD30F0">
        <w:rPr>
          <w:b/>
          <w:color w:val="333333"/>
          <w:sz w:val="24"/>
          <w:szCs w:val="24"/>
          <w:lang w:val="en-US" w:eastAsia="en-US"/>
        </w:rPr>
        <w:t xml:space="preserve"> </w:t>
      </w:r>
      <w:r w:rsidR="006D592A" w:rsidRPr="00CD30F0">
        <w:rPr>
          <w:color w:val="333333"/>
          <w:sz w:val="24"/>
          <w:szCs w:val="24"/>
          <w:lang w:val="en-US" w:eastAsia="en-US"/>
        </w:rPr>
        <w:t>the latest major version that this vulnerability affects to.</w:t>
      </w:r>
    </w:p>
    <w:p w14:paraId="5A1EE5F7" w14:textId="77777777" w:rsidR="00CD30F0" w:rsidRPr="00FC6A63" w:rsidRDefault="00CD30F0" w:rsidP="00FC6A63">
      <w:pPr>
        <w:widowControl w:val="0"/>
        <w:suppressAutoHyphens w:val="0"/>
        <w:spacing w:after="240"/>
        <w:rPr>
          <w:b/>
          <w:bCs/>
          <w:color w:val="333333"/>
          <w:sz w:val="24"/>
          <w:szCs w:val="24"/>
          <w:lang w:val="en-US" w:eastAsia="en-US"/>
        </w:rPr>
      </w:pPr>
    </w:p>
    <w:p w14:paraId="5240A79A" w14:textId="3C105448" w:rsidR="00CD30F0" w:rsidRPr="00CD30F0" w:rsidRDefault="00CD30F0" w:rsidP="00CD30F0">
      <w:pPr>
        <w:pStyle w:val="ListParagraph"/>
        <w:widowControl w:val="0"/>
        <w:suppressAutoHyphens w:val="0"/>
        <w:spacing w:after="240"/>
        <w:ind w:left="450" w:hanging="360"/>
        <w:rPr>
          <w:b/>
          <w:bCs/>
          <w:color w:val="333333"/>
          <w:sz w:val="24"/>
          <w:szCs w:val="24"/>
          <w:lang w:val="en-US" w:eastAsia="en-US"/>
        </w:rPr>
      </w:pPr>
      <w:r w:rsidRPr="00CD30F0">
        <w:rPr>
          <w:b/>
          <w:bCs/>
          <w:color w:val="333333"/>
          <w:sz w:val="24"/>
          <w:szCs w:val="24"/>
          <w:lang w:val="en-US" w:eastAsia="en-US"/>
        </w:rPr>
        <w:t>8. ESEJ</w:t>
      </w:r>
    </w:p>
    <w:p w14:paraId="156AABAB" w14:textId="77777777" w:rsidR="00CD30F0" w:rsidRPr="003425A9" w:rsidRDefault="00CD30F0" w:rsidP="00CD30F0">
      <w:pPr>
        <w:pStyle w:val="ListParagraph"/>
        <w:widowControl w:val="0"/>
        <w:suppressAutoHyphens w:val="0"/>
        <w:spacing w:after="240"/>
        <w:ind w:left="450" w:hanging="360"/>
        <w:rPr>
          <w:b/>
          <w:bCs/>
          <w:lang w:val="en-US"/>
        </w:rPr>
      </w:pPr>
    </w:p>
    <w:p w14:paraId="3848881A" w14:textId="77777777" w:rsidR="00CD30F0" w:rsidRPr="00CD30F0" w:rsidRDefault="00CD30F0" w:rsidP="00CD30F0">
      <w:pPr>
        <w:pStyle w:val="ListParagraph"/>
        <w:widowControl w:val="0"/>
        <w:suppressAutoHyphens w:val="0"/>
        <w:spacing w:after="240"/>
        <w:ind w:left="450" w:hanging="360"/>
        <w:rPr>
          <w:color w:val="333333"/>
          <w:sz w:val="24"/>
          <w:szCs w:val="24"/>
          <w:lang w:val="en-US" w:eastAsia="en-US"/>
        </w:rPr>
      </w:pPr>
      <w:r w:rsidRPr="00CD30F0">
        <w:rPr>
          <w:b/>
          <w:bCs/>
          <w:color w:val="333333"/>
          <w:sz w:val="24"/>
          <w:szCs w:val="24"/>
          <w:lang w:val="en-US" w:eastAsia="en-US"/>
        </w:rPr>
        <w:t xml:space="preserve">a. </w:t>
      </w:r>
      <w:proofErr w:type="spellStart"/>
      <w:r w:rsidRPr="00CD30F0">
        <w:rPr>
          <w:b/>
          <w:bCs/>
          <w:color w:val="333333"/>
          <w:sz w:val="24"/>
          <w:szCs w:val="24"/>
          <w:lang w:val="en-US" w:eastAsia="en-US"/>
        </w:rPr>
        <w:t>cve</w:t>
      </w:r>
      <w:proofErr w:type="spellEnd"/>
      <w:r w:rsidRPr="00CD30F0">
        <w:rPr>
          <w:b/>
          <w:bCs/>
          <w:color w:val="333333"/>
          <w:sz w:val="24"/>
          <w:szCs w:val="24"/>
          <w:lang w:val="en-US" w:eastAsia="en-US"/>
        </w:rPr>
        <w:t>:</w:t>
      </w:r>
      <w:r w:rsidRPr="00CD30F0">
        <w:rPr>
          <w:color w:val="333333"/>
          <w:sz w:val="24"/>
          <w:szCs w:val="24"/>
          <w:lang w:val="en-US" w:eastAsia="en-US"/>
        </w:rPr>
        <w:t xml:space="preserve"> the identifier of a CVE entry </w:t>
      </w:r>
      <w:proofErr w:type="spellStart"/>
      <w:r w:rsidRPr="00CD30F0">
        <w:rPr>
          <w:color w:val="333333"/>
          <w:sz w:val="24"/>
          <w:szCs w:val="24"/>
          <w:lang w:val="en-US" w:eastAsia="en-US"/>
        </w:rPr>
        <w:t>refferring</w:t>
      </w:r>
      <w:proofErr w:type="spellEnd"/>
      <w:r w:rsidRPr="00CD30F0">
        <w:rPr>
          <w:color w:val="333333"/>
          <w:sz w:val="24"/>
          <w:szCs w:val="24"/>
          <w:lang w:val="en-US" w:eastAsia="en-US"/>
        </w:rPr>
        <w:t xml:space="preserve"> to this vulnerability.</w:t>
      </w:r>
    </w:p>
    <w:p w14:paraId="519A2423" w14:textId="77777777" w:rsidR="00CD30F0" w:rsidRPr="003425A9" w:rsidRDefault="00CD30F0" w:rsidP="00CD30F0">
      <w:pPr>
        <w:pStyle w:val="ListParagraph"/>
        <w:widowControl w:val="0"/>
        <w:suppressAutoHyphens w:val="0"/>
        <w:spacing w:after="240"/>
        <w:ind w:left="450" w:hanging="360"/>
        <w:rPr>
          <w:sz w:val="24"/>
          <w:szCs w:val="24"/>
          <w:lang w:val="en-US"/>
        </w:rPr>
      </w:pPr>
      <w:r w:rsidRPr="003425A9">
        <w:rPr>
          <w:b/>
          <w:bCs/>
          <w:sz w:val="24"/>
          <w:szCs w:val="24"/>
          <w:lang w:val="en-US"/>
        </w:rPr>
        <w:t xml:space="preserve">b.  </w:t>
      </w:r>
      <w:proofErr w:type="spellStart"/>
      <w:r w:rsidRPr="003425A9">
        <w:rPr>
          <w:b/>
          <w:bCs/>
          <w:sz w:val="24"/>
          <w:szCs w:val="24"/>
          <w:lang w:val="en-US"/>
        </w:rPr>
        <w:t>bugID</w:t>
      </w:r>
      <w:proofErr w:type="spellEnd"/>
      <w:r w:rsidRPr="003425A9">
        <w:rPr>
          <w:b/>
          <w:bCs/>
          <w:sz w:val="24"/>
          <w:szCs w:val="24"/>
          <w:lang w:val="en-US"/>
        </w:rPr>
        <w:t xml:space="preserve">: </w:t>
      </w:r>
      <w:r w:rsidRPr="003425A9">
        <w:rPr>
          <w:sz w:val="24"/>
          <w:szCs w:val="24"/>
          <w:lang w:val="en-US"/>
        </w:rPr>
        <w:t>the identifier of a bug responsible for this vulnerability (Bugzilla or Chrome issue tracker).</w:t>
      </w:r>
    </w:p>
    <w:p w14:paraId="216932A0" w14:textId="77777777" w:rsidR="00CD30F0" w:rsidRPr="003425A9" w:rsidRDefault="00CD30F0" w:rsidP="00CD30F0">
      <w:pPr>
        <w:pStyle w:val="ListParagraph"/>
        <w:widowControl w:val="0"/>
        <w:suppressAutoHyphens w:val="0"/>
        <w:spacing w:after="240"/>
        <w:ind w:left="450" w:hanging="360"/>
        <w:rPr>
          <w:sz w:val="24"/>
          <w:szCs w:val="24"/>
          <w:lang w:val="en-US"/>
        </w:rPr>
      </w:pPr>
      <w:r w:rsidRPr="003425A9">
        <w:rPr>
          <w:b/>
          <w:bCs/>
          <w:sz w:val="24"/>
          <w:szCs w:val="24"/>
          <w:lang w:val="en-US"/>
        </w:rPr>
        <w:t xml:space="preserve">c. </w:t>
      </w:r>
      <w:proofErr w:type="spellStart"/>
      <w:r w:rsidRPr="003425A9">
        <w:rPr>
          <w:b/>
          <w:bCs/>
          <w:sz w:val="24"/>
          <w:szCs w:val="24"/>
          <w:lang w:val="en-US"/>
        </w:rPr>
        <w:t>cveDate</w:t>
      </w:r>
      <w:proofErr w:type="spellEnd"/>
      <w:r w:rsidRPr="003425A9">
        <w:rPr>
          <w:b/>
          <w:bCs/>
          <w:sz w:val="24"/>
          <w:szCs w:val="24"/>
          <w:lang w:val="en-US"/>
        </w:rPr>
        <w:t xml:space="preserve">: </w:t>
      </w:r>
      <w:r w:rsidRPr="003425A9">
        <w:rPr>
          <w:sz w:val="24"/>
          <w:szCs w:val="24"/>
          <w:lang w:val="en-US"/>
        </w:rPr>
        <w:t>the date that the corresponding CVE is filed to the NVD.</w:t>
      </w:r>
    </w:p>
    <w:p w14:paraId="5BC7EAC8" w14:textId="77777777" w:rsidR="00CD30F0" w:rsidRPr="003425A9" w:rsidRDefault="00CD30F0" w:rsidP="00CD30F0">
      <w:pPr>
        <w:pStyle w:val="ListParagraph"/>
        <w:widowControl w:val="0"/>
        <w:suppressAutoHyphens w:val="0"/>
        <w:spacing w:after="240"/>
        <w:ind w:left="450" w:hanging="360"/>
        <w:rPr>
          <w:sz w:val="24"/>
          <w:szCs w:val="24"/>
          <w:lang w:val="en-US"/>
        </w:rPr>
      </w:pPr>
      <w:r w:rsidRPr="003425A9">
        <w:rPr>
          <w:b/>
          <w:bCs/>
          <w:sz w:val="24"/>
          <w:szCs w:val="24"/>
          <w:lang w:val="en-US"/>
        </w:rPr>
        <w:t xml:space="preserve">d. </w:t>
      </w:r>
      <w:proofErr w:type="spellStart"/>
      <w:r w:rsidRPr="003425A9">
        <w:rPr>
          <w:b/>
          <w:bCs/>
          <w:sz w:val="24"/>
          <w:szCs w:val="24"/>
          <w:lang w:val="en-US"/>
        </w:rPr>
        <w:t>minVer</w:t>
      </w:r>
      <w:proofErr w:type="spellEnd"/>
      <w:r w:rsidRPr="003425A9">
        <w:rPr>
          <w:b/>
          <w:bCs/>
          <w:sz w:val="24"/>
          <w:szCs w:val="24"/>
          <w:lang w:val="en-US"/>
        </w:rPr>
        <w:t xml:space="preserve">: </w:t>
      </w:r>
      <w:r w:rsidRPr="003425A9">
        <w:rPr>
          <w:sz w:val="24"/>
          <w:szCs w:val="24"/>
          <w:lang w:val="en-US"/>
        </w:rPr>
        <w:t>the earliest major version that this vulnerability affects.</w:t>
      </w:r>
    </w:p>
    <w:p w14:paraId="1F86DF83" w14:textId="77777777" w:rsidR="00CD30F0" w:rsidRPr="003425A9" w:rsidRDefault="00CD30F0" w:rsidP="00CD30F0">
      <w:pPr>
        <w:pStyle w:val="ListParagraph"/>
        <w:widowControl w:val="0"/>
        <w:suppressAutoHyphens w:val="0"/>
        <w:spacing w:after="240"/>
        <w:ind w:left="450" w:hanging="360"/>
        <w:rPr>
          <w:sz w:val="24"/>
          <w:szCs w:val="24"/>
          <w:lang w:val="en-US"/>
        </w:rPr>
      </w:pPr>
      <w:r w:rsidRPr="003425A9">
        <w:rPr>
          <w:b/>
          <w:bCs/>
          <w:sz w:val="24"/>
          <w:szCs w:val="24"/>
          <w:lang w:val="en-US"/>
        </w:rPr>
        <w:t xml:space="preserve">e. </w:t>
      </w:r>
      <w:proofErr w:type="spellStart"/>
      <w:r w:rsidRPr="003425A9">
        <w:rPr>
          <w:b/>
          <w:bCs/>
          <w:sz w:val="24"/>
          <w:szCs w:val="24"/>
          <w:lang w:val="en-US"/>
        </w:rPr>
        <w:t>maxVer</w:t>
      </w:r>
      <w:proofErr w:type="spellEnd"/>
      <w:r w:rsidRPr="003425A9">
        <w:rPr>
          <w:b/>
          <w:bCs/>
          <w:sz w:val="24"/>
          <w:szCs w:val="24"/>
          <w:lang w:val="en-US"/>
        </w:rPr>
        <w:t xml:space="preserve">: </w:t>
      </w:r>
      <w:r w:rsidRPr="003425A9">
        <w:rPr>
          <w:sz w:val="24"/>
          <w:szCs w:val="24"/>
          <w:lang w:val="en-US"/>
        </w:rPr>
        <w:t>the latest major version that this vulnerability affects.</w:t>
      </w:r>
    </w:p>
    <w:p w14:paraId="14396ACD" w14:textId="77777777" w:rsidR="00CD30F0" w:rsidRPr="003425A9" w:rsidRDefault="00CD30F0" w:rsidP="00CD30F0">
      <w:pPr>
        <w:pStyle w:val="ListParagraph"/>
        <w:widowControl w:val="0"/>
        <w:suppressAutoHyphens w:val="0"/>
        <w:spacing w:after="240"/>
        <w:ind w:left="450" w:hanging="360"/>
        <w:rPr>
          <w:sz w:val="24"/>
          <w:szCs w:val="24"/>
          <w:lang w:val="en-US"/>
        </w:rPr>
      </w:pPr>
      <w:r w:rsidRPr="003425A9">
        <w:rPr>
          <w:b/>
          <w:bCs/>
          <w:sz w:val="24"/>
          <w:szCs w:val="24"/>
          <w:lang w:val="en-US"/>
        </w:rPr>
        <w:t xml:space="preserve">f. </w:t>
      </w:r>
      <w:proofErr w:type="spellStart"/>
      <w:r w:rsidRPr="003425A9">
        <w:rPr>
          <w:b/>
          <w:bCs/>
          <w:sz w:val="24"/>
          <w:szCs w:val="24"/>
          <w:lang w:val="en-US"/>
        </w:rPr>
        <w:t>bugFix</w:t>
      </w:r>
      <w:proofErr w:type="spellEnd"/>
      <w:r w:rsidRPr="003425A9">
        <w:rPr>
          <w:b/>
          <w:bCs/>
          <w:sz w:val="24"/>
          <w:szCs w:val="24"/>
          <w:lang w:val="en-US"/>
        </w:rPr>
        <w:t xml:space="preserve">: </w:t>
      </w:r>
      <w:r w:rsidRPr="003425A9">
        <w:rPr>
          <w:sz w:val="24"/>
          <w:szCs w:val="24"/>
          <w:lang w:val="en-US"/>
        </w:rPr>
        <w:t>the bug fix commit that was successfully located.</w:t>
      </w:r>
    </w:p>
    <w:p w14:paraId="79C2F583" w14:textId="77777777" w:rsidR="00CD30F0" w:rsidRPr="003425A9" w:rsidRDefault="00CD30F0" w:rsidP="00CD30F0">
      <w:pPr>
        <w:pStyle w:val="ListParagraph"/>
        <w:widowControl w:val="0"/>
        <w:suppressAutoHyphens w:val="0"/>
        <w:spacing w:after="240"/>
        <w:ind w:left="450" w:hanging="360"/>
        <w:rPr>
          <w:sz w:val="24"/>
          <w:szCs w:val="24"/>
          <w:lang w:val="en-US"/>
        </w:rPr>
      </w:pPr>
      <w:r w:rsidRPr="003425A9">
        <w:rPr>
          <w:b/>
          <w:bCs/>
          <w:sz w:val="24"/>
          <w:szCs w:val="24"/>
          <w:lang w:val="en-US"/>
        </w:rPr>
        <w:t xml:space="preserve">g. </w:t>
      </w:r>
      <w:proofErr w:type="spellStart"/>
      <w:r w:rsidRPr="003425A9">
        <w:rPr>
          <w:b/>
          <w:bCs/>
          <w:sz w:val="24"/>
          <w:szCs w:val="24"/>
          <w:lang w:val="en-US"/>
        </w:rPr>
        <w:t>esminVer</w:t>
      </w:r>
      <w:proofErr w:type="spellEnd"/>
      <w:r w:rsidRPr="003425A9">
        <w:rPr>
          <w:b/>
          <w:bCs/>
          <w:sz w:val="24"/>
          <w:szCs w:val="24"/>
          <w:lang w:val="en-US"/>
        </w:rPr>
        <w:t xml:space="preserve">: </w:t>
      </w:r>
      <w:r w:rsidRPr="003425A9">
        <w:rPr>
          <w:sz w:val="24"/>
          <w:szCs w:val="24"/>
          <w:lang w:val="en-US"/>
        </w:rPr>
        <w:t>the earliest major version that this vulnerability affects, according to the code evidence identified by our algorithm.</w:t>
      </w:r>
    </w:p>
    <w:p w14:paraId="4751A7E3" w14:textId="77777777" w:rsidR="00CD30F0" w:rsidRPr="003425A9" w:rsidRDefault="00CD30F0" w:rsidP="00CD30F0">
      <w:pPr>
        <w:pStyle w:val="ListParagraph"/>
        <w:widowControl w:val="0"/>
        <w:suppressAutoHyphens w:val="0"/>
        <w:spacing w:after="240"/>
        <w:ind w:left="450" w:hanging="360"/>
        <w:rPr>
          <w:sz w:val="24"/>
          <w:szCs w:val="24"/>
          <w:lang w:val="en-US"/>
        </w:rPr>
      </w:pPr>
      <w:r w:rsidRPr="003425A9">
        <w:rPr>
          <w:b/>
          <w:bCs/>
          <w:sz w:val="24"/>
          <w:szCs w:val="24"/>
          <w:lang w:val="en-US"/>
        </w:rPr>
        <w:t xml:space="preserve">h. </w:t>
      </w:r>
      <w:proofErr w:type="spellStart"/>
      <w:r w:rsidRPr="003425A9">
        <w:rPr>
          <w:b/>
          <w:bCs/>
          <w:sz w:val="24"/>
          <w:szCs w:val="24"/>
          <w:lang w:val="en-US"/>
        </w:rPr>
        <w:t>esmaxVer</w:t>
      </w:r>
      <w:proofErr w:type="spellEnd"/>
      <w:r w:rsidRPr="003425A9">
        <w:rPr>
          <w:b/>
          <w:bCs/>
          <w:sz w:val="24"/>
          <w:szCs w:val="24"/>
          <w:lang w:val="en-US"/>
        </w:rPr>
        <w:t xml:space="preserve">: </w:t>
      </w:r>
      <w:r w:rsidRPr="003425A9">
        <w:rPr>
          <w:sz w:val="24"/>
          <w:szCs w:val="24"/>
          <w:lang w:val="en-US"/>
        </w:rPr>
        <w:t>the latest major version that this vulnerability affects, according to the code evidence identified by our algorithm.</w:t>
      </w:r>
    </w:p>
    <w:p w14:paraId="10A80386" w14:textId="58584A1E" w:rsidR="000C4F74" w:rsidRPr="00CD30F0" w:rsidRDefault="000C4F74" w:rsidP="00CD30F0">
      <w:pPr>
        <w:pStyle w:val="ListParagraph"/>
        <w:widowControl w:val="0"/>
        <w:numPr>
          <w:ilvl w:val="0"/>
          <w:numId w:val="16"/>
        </w:numPr>
        <w:suppressAutoHyphens w:val="0"/>
        <w:spacing w:after="240"/>
        <w:rPr>
          <w:b/>
          <w:bCs/>
          <w:color w:val="333333"/>
          <w:sz w:val="24"/>
          <w:szCs w:val="24"/>
          <w:lang w:val="en-US" w:eastAsia="en-US"/>
        </w:rPr>
      </w:pPr>
      <w:r w:rsidRPr="00CD30F0">
        <w:rPr>
          <w:b/>
          <w:color w:val="333333"/>
          <w:sz w:val="24"/>
          <w:szCs w:val="24"/>
          <w:highlight w:val="yellow"/>
          <w:lang w:val="en-US" w:eastAsia="en-US"/>
        </w:rPr>
        <w:br w:type="page"/>
      </w:r>
    </w:p>
    <w:p w14:paraId="189BE048" w14:textId="77777777" w:rsidR="00BB18E1" w:rsidRPr="00BB18E1" w:rsidRDefault="00BB18E1" w:rsidP="00BB18E1">
      <w:pPr>
        <w:widowControl w:val="0"/>
        <w:suppressAutoHyphens w:val="0"/>
        <w:autoSpaceDE w:val="0"/>
        <w:autoSpaceDN w:val="0"/>
        <w:adjustRightInd w:val="0"/>
        <w:spacing w:after="240"/>
        <w:rPr>
          <w:b/>
          <w:color w:val="333333"/>
          <w:sz w:val="24"/>
          <w:szCs w:val="24"/>
          <w:lang w:val="en-US" w:eastAsia="en-US"/>
        </w:rPr>
      </w:pPr>
    </w:p>
    <w:p w14:paraId="2EF7F144" w14:textId="6DF89424" w:rsidR="008D6284" w:rsidRPr="008D6284" w:rsidRDefault="008D6284" w:rsidP="008D6284">
      <w:pPr>
        <w:shd w:val="clear" w:color="auto" w:fill="FFFFFF"/>
        <w:suppressAutoHyphens w:val="0"/>
        <w:spacing w:after="336" w:line="285" w:lineRule="atLeast"/>
        <w:rPr>
          <w:color w:val="333333"/>
          <w:sz w:val="24"/>
          <w:szCs w:val="24"/>
          <w:lang w:val="en-US" w:eastAsia="en-US"/>
        </w:rPr>
      </w:pPr>
      <w:r w:rsidRPr="008D6284">
        <w:rPr>
          <w:color w:val="333333"/>
          <w:sz w:val="24"/>
          <w:szCs w:val="24"/>
          <w:lang w:val="en-US" w:eastAsia="en-US"/>
        </w:rPr>
        <w:t xml:space="preserve">This is the human readable summary of </w:t>
      </w:r>
      <w:r w:rsidR="00363840">
        <w:rPr>
          <w:color w:val="333333"/>
          <w:sz w:val="24"/>
          <w:szCs w:val="24"/>
          <w:lang w:val="en-US" w:eastAsia="en-US"/>
        </w:rPr>
        <w:t xml:space="preserve">your </w:t>
      </w:r>
      <w:r w:rsidRPr="008D6284">
        <w:rPr>
          <w:color w:val="333333"/>
          <w:sz w:val="24"/>
          <w:szCs w:val="24"/>
          <w:lang w:val="en-US" w:eastAsia="en-US"/>
        </w:rPr>
        <w:t>rights and oblig</w:t>
      </w:r>
      <w:r w:rsidR="00363840">
        <w:rPr>
          <w:color w:val="333333"/>
          <w:sz w:val="24"/>
          <w:szCs w:val="24"/>
          <w:lang w:val="en-US" w:eastAsia="en-US"/>
        </w:rPr>
        <w:t>ations. It is provided for your convenience only. The formal text of the agreement is the only binding document.</w:t>
      </w:r>
    </w:p>
    <w:p w14:paraId="78EF7FA3" w14:textId="77777777" w:rsidR="008D6284" w:rsidRPr="008D6284" w:rsidRDefault="008D6284" w:rsidP="00BB18E1">
      <w:pPr>
        <w:numPr>
          <w:ilvl w:val="0"/>
          <w:numId w:val="4"/>
        </w:numPr>
        <w:shd w:val="clear" w:color="auto" w:fill="FFFFFF"/>
        <w:suppressAutoHyphens w:val="0"/>
        <w:spacing w:line="285" w:lineRule="atLeast"/>
        <w:ind w:left="360"/>
        <w:rPr>
          <w:color w:val="333333"/>
          <w:sz w:val="24"/>
          <w:szCs w:val="24"/>
          <w:lang w:val="en-US" w:eastAsia="en-US"/>
        </w:rPr>
      </w:pPr>
      <w:r w:rsidRPr="008D6284">
        <w:rPr>
          <w:color w:val="333333"/>
          <w:sz w:val="24"/>
          <w:szCs w:val="24"/>
          <w:lang w:val="en-US" w:eastAsia="en-US"/>
        </w:rPr>
        <w:t>You can</w:t>
      </w:r>
    </w:p>
    <w:p w14:paraId="17008A6D" w14:textId="77777777" w:rsidR="008D6284" w:rsidRPr="008D6284" w:rsidRDefault="008D6284" w:rsidP="00BB18E1">
      <w:pPr>
        <w:numPr>
          <w:ilvl w:val="1"/>
          <w:numId w:val="4"/>
        </w:numPr>
        <w:shd w:val="clear" w:color="auto" w:fill="FFFFFF"/>
        <w:suppressAutoHyphens w:val="0"/>
        <w:spacing w:line="285" w:lineRule="atLeast"/>
        <w:ind w:left="720"/>
        <w:rPr>
          <w:color w:val="333333"/>
          <w:sz w:val="24"/>
          <w:szCs w:val="24"/>
          <w:lang w:val="en-US" w:eastAsia="en-US"/>
        </w:rPr>
      </w:pPr>
      <w:r w:rsidRPr="008D6284">
        <w:rPr>
          <w:color w:val="333333"/>
          <w:sz w:val="24"/>
          <w:szCs w:val="24"/>
          <w:lang w:val="en-US" w:eastAsia="en-US"/>
        </w:rPr>
        <w:t>share these datasets in whatever format with any member of your institution—faculty, administration, students, research associates in the case of universities, and employees in the case of government ministries and research organizations;</w:t>
      </w:r>
    </w:p>
    <w:p w14:paraId="0ACB34F8" w14:textId="77777777" w:rsidR="008D6284" w:rsidRDefault="008D6284" w:rsidP="00BB18E1">
      <w:pPr>
        <w:numPr>
          <w:ilvl w:val="1"/>
          <w:numId w:val="4"/>
        </w:numPr>
        <w:shd w:val="clear" w:color="auto" w:fill="FFFFFF"/>
        <w:suppressAutoHyphens w:val="0"/>
        <w:spacing w:line="285" w:lineRule="atLeast"/>
        <w:ind w:left="720"/>
        <w:rPr>
          <w:color w:val="333333"/>
          <w:sz w:val="24"/>
          <w:szCs w:val="24"/>
          <w:lang w:val="en-US" w:eastAsia="en-US"/>
        </w:rPr>
      </w:pPr>
      <w:r w:rsidRPr="008D6284">
        <w:rPr>
          <w:color w:val="333333"/>
          <w:sz w:val="24"/>
          <w:szCs w:val="24"/>
          <w:lang w:val="en-US" w:eastAsia="en-US"/>
        </w:rPr>
        <w:t>use these datasets in creative ways for scientific, not-profit, non-commercial use including publications under the terms of the agreement.</w:t>
      </w:r>
    </w:p>
    <w:p w14:paraId="30BBB881" w14:textId="77777777" w:rsidR="008D6284" w:rsidRPr="008D6284" w:rsidRDefault="008D6284" w:rsidP="008D6284">
      <w:pPr>
        <w:shd w:val="clear" w:color="auto" w:fill="FFFFFF"/>
        <w:suppressAutoHyphens w:val="0"/>
        <w:spacing w:line="285" w:lineRule="atLeast"/>
        <w:ind w:left="720"/>
        <w:rPr>
          <w:color w:val="333333"/>
          <w:sz w:val="24"/>
          <w:szCs w:val="24"/>
          <w:lang w:val="en-US" w:eastAsia="en-US"/>
        </w:rPr>
      </w:pPr>
    </w:p>
    <w:p w14:paraId="2CA1FF5C" w14:textId="77777777" w:rsidR="008D6284" w:rsidRPr="008D6284" w:rsidRDefault="008D6284" w:rsidP="00BB18E1">
      <w:pPr>
        <w:numPr>
          <w:ilvl w:val="0"/>
          <w:numId w:val="5"/>
        </w:numPr>
        <w:shd w:val="clear" w:color="auto" w:fill="FFFFFF"/>
        <w:suppressAutoHyphens w:val="0"/>
        <w:spacing w:line="285" w:lineRule="atLeast"/>
        <w:ind w:left="360"/>
        <w:rPr>
          <w:color w:val="333333"/>
          <w:sz w:val="24"/>
          <w:szCs w:val="24"/>
          <w:lang w:val="en-US" w:eastAsia="en-US"/>
        </w:rPr>
      </w:pPr>
      <w:r w:rsidRPr="008D6284">
        <w:rPr>
          <w:color w:val="333333"/>
          <w:sz w:val="24"/>
          <w:szCs w:val="24"/>
          <w:lang w:val="en-US" w:eastAsia="en-US"/>
        </w:rPr>
        <w:t>You cannot</w:t>
      </w:r>
    </w:p>
    <w:p w14:paraId="5DCE45BC" w14:textId="77777777" w:rsidR="008D6284" w:rsidRPr="008D6284" w:rsidRDefault="008D6284" w:rsidP="00BB18E1">
      <w:pPr>
        <w:numPr>
          <w:ilvl w:val="1"/>
          <w:numId w:val="5"/>
        </w:numPr>
        <w:shd w:val="clear" w:color="auto" w:fill="FFFFFF"/>
        <w:suppressAutoHyphens w:val="0"/>
        <w:spacing w:line="285" w:lineRule="atLeast"/>
        <w:ind w:left="720"/>
        <w:rPr>
          <w:color w:val="333333"/>
          <w:sz w:val="24"/>
          <w:szCs w:val="24"/>
          <w:lang w:val="en-US" w:eastAsia="en-US"/>
        </w:rPr>
      </w:pPr>
      <w:r w:rsidRPr="008D6284">
        <w:rPr>
          <w:color w:val="333333"/>
          <w:sz w:val="24"/>
          <w:szCs w:val="24"/>
          <w:lang w:val="en-US" w:eastAsia="en-US"/>
        </w:rPr>
        <w:t>post any of these datasets on your website such that it becomes available to non-members of your institution, or make copies that circulate outside of your institution;</w:t>
      </w:r>
    </w:p>
    <w:p w14:paraId="4D562AEB" w14:textId="27F3D559" w:rsidR="008D6284" w:rsidRDefault="008D6284" w:rsidP="00BB18E1">
      <w:pPr>
        <w:numPr>
          <w:ilvl w:val="1"/>
          <w:numId w:val="5"/>
        </w:numPr>
        <w:shd w:val="clear" w:color="auto" w:fill="FFFFFF"/>
        <w:suppressAutoHyphens w:val="0"/>
        <w:spacing w:line="285" w:lineRule="atLeast"/>
        <w:ind w:left="720"/>
        <w:rPr>
          <w:color w:val="333333"/>
          <w:sz w:val="24"/>
          <w:szCs w:val="24"/>
          <w:lang w:val="en-US" w:eastAsia="en-US"/>
        </w:rPr>
      </w:pPr>
      <w:r w:rsidRPr="008D6284">
        <w:rPr>
          <w:color w:val="333333"/>
          <w:sz w:val="24"/>
          <w:szCs w:val="24"/>
          <w:lang w:val="en-US" w:eastAsia="en-US"/>
        </w:rPr>
        <w:t xml:space="preserve">use it for </w:t>
      </w:r>
      <w:r w:rsidR="00825BF7">
        <w:rPr>
          <w:color w:val="333333"/>
          <w:sz w:val="24"/>
          <w:szCs w:val="24"/>
          <w:lang w:val="en-US" w:eastAsia="en-US"/>
        </w:rPr>
        <w:t xml:space="preserve">profit or </w:t>
      </w:r>
      <w:r w:rsidRPr="008D6284">
        <w:rPr>
          <w:color w:val="333333"/>
          <w:sz w:val="24"/>
          <w:szCs w:val="24"/>
          <w:lang w:val="en-US" w:eastAsia="en-US"/>
        </w:rPr>
        <w:t>commercial purposes unless agreed in writing</w:t>
      </w:r>
      <w:r w:rsidR="00363840">
        <w:rPr>
          <w:color w:val="333333"/>
          <w:sz w:val="24"/>
          <w:szCs w:val="24"/>
          <w:lang w:val="en-US" w:eastAsia="en-US"/>
        </w:rPr>
        <w:t>.</w:t>
      </w:r>
    </w:p>
    <w:p w14:paraId="7DB9493E" w14:textId="77777777" w:rsidR="008D6284" w:rsidRPr="008D6284" w:rsidRDefault="008D6284" w:rsidP="008D6284">
      <w:pPr>
        <w:shd w:val="clear" w:color="auto" w:fill="FFFFFF"/>
        <w:suppressAutoHyphens w:val="0"/>
        <w:spacing w:line="285" w:lineRule="atLeast"/>
        <w:rPr>
          <w:color w:val="333333"/>
          <w:sz w:val="24"/>
          <w:szCs w:val="24"/>
          <w:lang w:val="en-US" w:eastAsia="en-US"/>
        </w:rPr>
      </w:pPr>
    </w:p>
    <w:p w14:paraId="483BC17D" w14:textId="77777777" w:rsidR="008D6284" w:rsidRPr="008D6284" w:rsidRDefault="008D6284" w:rsidP="00BB18E1">
      <w:pPr>
        <w:numPr>
          <w:ilvl w:val="0"/>
          <w:numId w:val="6"/>
        </w:numPr>
        <w:shd w:val="clear" w:color="auto" w:fill="FFFFFF"/>
        <w:suppressAutoHyphens w:val="0"/>
        <w:spacing w:line="285" w:lineRule="atLeast"/>
        <w:ind w:left="360"/>
        <w:rPr>
          <w:color w:val="333333"/>
          <w:sz w:val="24"/>
          <w:szCs w:val="24"/>
          <w:lang w:val="en-US" w:eastAsia="en-US"/>
        </w:rPr>
      </w:pPr>
      <w:r w:rsidRPr="008D6284">
        <w:rPr>
          <w:color w:val="333333"/>
          <w:sz w:val="24"/>
          <w:szCs w:val="24"/>
          <w:lang w:val="en-US" w:eastAsia="en-US"/>
        </w:rPr>
        <w:t>You agree to</w:t>
      </w:r>
    </w:p>
    <w:p w14:paraId="377ABCE4" w14:textId="504C7F43" w:rsidR="008D6284" w:rsidRPr="008D6284" w:rsidRDefault="008D6284" w:rsidP="00BB18E1">
      <w:pPr>
        <w:numPr>
          <w:ilvl w:val="1"/>
          <w:numId w:val="6"/>
        </w:numPr>
        <w:shd w:val="clear" w:color="auto" w:fill="FFFFFF"/>
        <w:suppressAutoHyphens w:val="0"/>
        <w:spacing w:line="285" w:lineRule="atLeast"/>
        <w:ind w:left="720"/>
        <w:rPr>
          <w:color w:val="333333"/>
          <w:sz w:val="24"/>
          <w:szCs w:val="24"/>
          <w:lang w:val="en-US" w:eastAsia="en-US"/>
        </w:rPr>
      </w:pPr>
      <w:r w:rsidRPr="008D6284">
        <w:rPr>
          <w:color w:val="333333"/>
          <w:sz w:val="24"/>
          <w:szCs w:val="24"/>
          <w:lang w:val="en-US" w:eastAsia="en-US"/>
        </w:rPr>
        <w:t>cite the appropriate reference work in all your publications that make use of the datasets or its derivatives</w:t>
      </w:r>
      <w:r w:rsidR="00363840">
        <w:rPr>
          <w:color w:val="333333"/>
          <w:sz w:val="24"/>
          <w:szCs w:val="24"/>
          <w:lang w:val="en-US" w:eastAsia="en-US"/>
        </w:rPr>
        <w:t>;</w:t>
      </w:r>
    </w:p>
    <w:p w14:paraId="7AAD408E" w14:textId="77777777" w:rsidR="0092669E" w:rsidRDefault="008D6284" w:rsidP="00BB18E1">
      <w:pPr>
        <w:numPr>
          <w:ilvl w:val="1"/>
          <w:numId w:val="6"/>
        </w:numPr>
        <w:shd w:val="clear" w:color="auto" w:fill="FFFFFF"/>
        <w:suppressAutoHyphens w:val="0"/>
        <w:spacing w:line="285" w:lineRule="atLeast"/>
        <w:ind w:left="720"/>
        <w:rPr>
          <w:color w:val="333333"/>
          <w:sz w:val="24"/>
          <w:szCs w:val="24"/>
          <w:lang w:val="en-US" w:eastAsia="en-US"/>
        </w:rPr>
      </w:pPr>
      <w:r w:rsidRPr="008D6284">
        <w:rPr>
          <w:color w:val="333333"/>
          <w:sz w:val="24"/>
          <w:szCs w:val="24"/>
          <w:lang w:val="en-US" w:eastAsia="en-US"/>
        </w:rPr>
        <w:t xml:space="preserve">provide us the information on the publication where you used the data </w:t>
      </w:r>
      <w:r w:rsidR="0092669E">
        <w:rPr>
          <w:color w:val="333333"/>
          <w:sz w:val="24"/>
          <w:szCs w:val="24"/>
          <w:lang w:val="en-US" w:eastAsia="en-US"/>
        </w:rPr>
        <w:t>by email to</w:t>
      </w:r>
    </w:p>
    <w:p w14:paraId="63927D99" w14:textId="77777777" w:rsidR="0092669E" w:rsidRDefault="00126D90" w:rsidP="0092669E">
      <w:pPr>
        <w:shd w:val="clear" w:color="auto" w:fill="FFFFFF"/>
        <w:suppressAutoHyphens w:val="0"/>
        <w:spacing w:line="285" w:lineRule="atLeast"/>
        <w:ind w:left="720"/>
        <w:rPr>
          <w:color w:val="333333"/>
          <w:sz w:val="24"/>
          <w:szCs w:val="24"/>
          <w:lang w:val="en-US" w:eastAsia="en-US"/>
        </w:rPr>
      </w:pPr>
      <w:r w:rsidRPr="0092669E">
        <w:rPr>
          <w:b/>
          <w:color w:val="333333"/>
          <w:sz w:val="24"/>
          <w:szCs w:val="24"/>
          <w:lang w:val="en-US" w:eastAsia="en-US"/>
        </w:rPr>
        <w:t>security-data</w:t>
      </w:r>
      <w:r w:rsidR="00825BF7" w:rsidRPr="0092669E">
        <w:rPr>
          <w:b/>
          <w:color w:val="333333"/>
          <w:sz w:val="24"/>
          <w:szCs w:val="24"/>
          <w:lang w:val="en-US" w:eastAsia="en-US"/>
        </w:rPr>
        <w:t xml:space="preserve"> </w:t>
      </w:r>
      <w:r w:rsidR="008D6284" w:rsidRPr="0092669E">
        <w:rPr>
          <w:b/>
          <w:color w:val="333333"/>
          <w:sz w:val="24"/>
          <w:szCs w:val="24"/>
          <w:lang w:val="en-US" w:eastAsia="en-US"/>
        </w:rPr>
        <w:t>@disi.unitn.it</w:t>
      </w:r>
      <w:r w:rsidR="008D6284" w:rsidRPr="008D6284">
        <w:rPr>
          <w:color w:val="333333"/>
          <w:sz w:val="24"/>
          <w:szCs w:val="24"/>
          <w:lang w:val="en-US" w:eastAsia="en-US"/>
        </w:rPr>
        <w:t xml:space="preserve"> for the purposes of posting it on our web site</w:t>
      </w:r>
      <w:r w:rsidR="0092669E">
        <w:rPr>
          <w:color w:val="333333"/>
          <w:sz w:val="24"/>
          <w:szCs w:val="24"/>
          <w:lang w:val="en-US" w:eastAsia="en-US"/>
        </w:rPr>
        <w:t xml:space="preserve"> </w:t>
      </w:r>
    </w:p>
    <w:p w14:paraId="05E933B9" w14:textId="2137288E" w:rsidR="008D6284" w:rsidRPr="0092669E" w:rsidRDefault="00F01330" w:rsidP="0092669E">
      <w:pPr>
        <w:shd w:val="clear" w:color="auto" w:fill="FFFFFF"/>
        <w:suppressAutoHyphens w:val="0"/>
        <w:spacing w:line="285" w:lineRule="atLeast"/>
        <w:ind w:left="720"/>
        <w:rPr>
          <w:b/>
          <w:color w:val="333333"/>
          <w:sz w:val="24"/>
          <w:szCs w:val="24"/>
          <w:lang w:val="en-US" w:eastAsia="en-US"/>
        </w:rPr>
      </w:pPr>
      <w:hyperlink r:id="rId11" w:history="1">
        <w:r w:rsidR="0092669E" w:rsidRPr="003031F8">
          <w:rPr>
            <w:rStyle w:val="Hyperlink"/>
            <w:b/>
            <w:sz w:val="24"/>
            <w:szCs w:val="24"/>
            <w:lang w:val="en-US" w:eastAsia="en-US"/>
          </w:rPr>
          <w:t>http://security-data.disi.unitn.it</w:t>
        </w:r>
      </w:hyperlink>
      <w:r w:rsidR="0092669E">
        <w:rPr>
          <w:b/>
          <w:color w:val="333333"/>
          <w:sz w:val="24"/>
          <w:szCs w:val="24"/>
          <w:lang w:val="en-US" w:eastAsia="en-US"/>
        </w:rPr>
        <w:t xml:space="preserve"> </w:t>
      </w:r>
      <w:r w:rsidR="0092669E" w:rsidRPr="0092669E">
        <w:rPr>
          <w:color w:val="333333"/>
          <w:sz w:val="24"/>
          <w:szCs w:val="24"/>
          <w:lang w:val="en-US" w:eastAsia="en-US"/>
        </w:rPr>
        <w:t>with your name and affiliation</w:t>
      </w:r>
      <w:r w:rsidR="00363840">
        <w:rPr>
          <w:b/>
          <w:color w:val="333333"/>
          <w:sz w:val="24"/>
          <w:szCs w:val="24"/>
          <w:lang w:val="en-US" w:eastAsia="en-US"/>
        </w:rPr>
        <w:t>;</w:t>
      </w:r>
    </w:p>
    <w:p w14:paraId="5E71EB37" w14:textId="2896766E" w:rsidR="008D6284" w:rsidRDefault="008D6284" w:rsidP="00BB18E1">
      <w:pPr>
        <w:numPr>
          <w:ilvl w:val="1"/>
          <w:numId w:val="6"/>
        </w:numPr>
        <w:shd w:val="clear" w:color="auto" w:fill="FFFFFF"/>
        <w:suppressAutoHyphens w:val="0"/>
        <w:spacing w:line="285" w:lineRule="atLeast"/>
        <w:ind w:left="720"/>
        <w:rPr>
          <w:color w:val="333333"/>
          <w:sz w:val="24"/>
          <w:szCs w:val="24"/>
          <w:lang w:val="en-US" w:eastAsia="en-US"/>
        </w:rPr>
      </w:pPr>
      <w:r w:rsidRPr="008D6284">
        <w:rPr>
          <w:color w:val="333333"/>
          <w:sz w:val="24"/>
          <w:szCs w:val="24"/>
          <w:lang w:val="en-US" w:eastAsia="en-US"/>
        </w:rPr>
        <w:t xml:space="preserve">refer to us any </w:t>
      </w:r>
      <w:r w:rsidR="00363840">
        <w:rPr>
          <w:color w:val="333333"/>
          <w:sz w:val="24"/>
          <w:szCs w:val="24"/>
          <w:lang w:val="en-US" w:eastAsia="en-US"/>
        </w:rPr>
        <w:t xml:space="preserve">person or organization </w:t>
      </w:r>
      <w:r w:rsidRPr="008D6284">
        <w:rPr>
          <w:color w:val="333333"/>
          <w:sz w:val="24"/>
          <w:szCs w:val="24"/>
          <w:lang w:val="en-US" w:eastAsia="en-US"/>
        </w:rPr>
        <w:t xml:space="preserve">outside your institution </w:t>
      </w:r>
      <w:r w:rsidR="00363840">
        <w:rPr>
          <w:color w:val="333333"/>
          <w:sz w:val="24"/>
          <w:szCs w:val="24"/>
          <w:lang w:val="en-US" w:eastAsia="en-US"/>
        </w:rPr>
        <w:t>who</w:t>
      </w:r>
      <w:r w:rsidRPr="008D6284">
        <w:rPr>
          <w:color w:val="333333"/>
          <w:sz w:val="24"/>
          <w:szCs w:val="24"/>
          <w:lang w:val="en-US" w:eastAsia="en-US"/>
        </w:rPr>
        <w:t xml:space="preserve"> </w:t>
      </w:r>
      <w:r w:rsidR="00363840">
        <w:rPr>
          <w:color w:val="333333"/>
          <w:sz w:val="24"/>
          <w:szCs w:val="24"/>
          <w:lang w:val="en-US" w:eastAsia="en-US"/>
        </w:rPr>
        <w:t>would like to use the data.</w:t>
      </w:r>
    </w:p>
    <w:p w14:paraId="535980DC" w14:textId="77777777" w:rsidR="008D6284" w:rsidRPr="008D6284" w:rsidRDefault="008D6284" w:rsidP="008D6284">
      <w:pPr>
        <w:shd w:val="clear" w:color="auto" w:fill="FFFFFF"/>
        <w:suppressAutoHyphens w:val="0"/>
        <w:spacing w:line="285" w:lineRule="atLeast"/>
        <w:rPr>
          <w:color w:val="333333"/>
          <w:sz w:val="24"/>
          <w:szCs w:val="24"/>
          <w:lang w:val="en-US" w:eastAsia="en-US"/>
        </w:rPr>
      </w:pPr>
    </w:p>
    <w:p w14:paraId="2BB156A2" w14:textId="77777777" w:rsidR="008D6284" w:rsidRPr="008D6284" w:rsidRDefault="008D6284" w:rsidP="00BB18E1">
      <w:pPr>
        <w:numPr>
          <w:ilvl w:val="0"/>
          <w:numId w:val="7"/>
        </w:numPr>
        <w:shd w:val="clear" w:color="auto" w:fill="FFFFFF"/>
        <w:suppressAutoHyphens w:val="0"/>
        <w:spacing w:line="285" w:lineRule="atLeast"/>
        <w:ind w:left="360"/>
        <w:rPr>
          <w:color w:val="333333"/>
          <w:sz w:val="24"/>
          <w:szCs w:val="24"/>
          <w:lang w:val="en-US" w:eastAsia="en-US"/>
        </w:rPr>
      </w:pPr>
      <w:r w:rsidRPr="008D6284">
        <w:rPr>
          <w:color w:val="333333"/>
          <w:sz w:val="24"/>
          <w:szCs w:val="24"/>
          <w:lang w:val="en-US" w:eastAsia="en-US"/>
        </w:rPr>
        <w:t>You are aware that</w:t>
      </w:r>
    </w:p>
    <w:p w14:paraId="4D554F1B" w14:textId="1C1989AD" w:rsidR="008D6284" w:rsidRPr="008D6284" w:rsidRDefault="00363840" w:rsidP="00BB18E1">
      <w:pPr>
        <w:numPr>
          <w:ilvl w:val="1"/>
          <w:numId w:val="7"/>
        </w:numPr>
        <w:shd w:val="clear" w:color="auto" w:fill="FFFFFF"/>
        <w:suppressAutoHyphens w:val="0"/>
        <w:spacing w:line="285" w:lineRule="atLeast"/>
        <w:ind w:left="720"/>
        <w:rPr>
          <w:color w:val="333333"/>
          <w:sz w:val="24"/>
          <w:szCs w:val="24"/>
          <w:lang w:val="en-US" w:eastAsia="en-US"/>
        </w:rPr>
      </w:pPr>
      <w:r>
        <w:rPr>
          <w:color w:val="333333"/>
          <w:sz w:val="24"/>
          <w:szCs w:val="24"/>
          <w:lang w:val="en-US" w:eastAsia="en-US"/>
        </w:rPr>
        <w:t>o</w:t>
      </w:r>
      <w:r w:rsidR="008D6284" w:rsidRPr="008D6284">
        <w:rPr>
          <w:color w:val="333333"/>
          <w:sz w:val="24"/>
          <w:szCs w:val="24"/>
          <w:lang w:val="en-US" w:eastAsia="en-US"/>
        </w:rPr>
        <w:t>ther parties may have rights or set licensing obligations in some of the</w:t>
      </w:r>
      <w:r>
        <w:rPr>
          <w:color w:val="333333"/>
          <w:sz w:val="24"/>
          <w:szCs w:val="24"/>
          <w:lang w:val="en-US" w:eastAsia="en-US"/>
        </w:rPr>
        <w:t xml:space="preserve"> data contained in the datasets and i</w:t>
      </w:r>
      <w:r w:rsidR="008D6284" w:rsidRPr="008D6284">
        <w:rPr>
          <w:color w:val="333333"/>
          <w:sz w:val="24"/>
          <w:szCs w:val="24"/>
          <w:lang w:val="en-US" w:eastAsia="en-US"/>
        </w:rPr>
        <w:t>t is up to you to obtain permissio</w:t>
      </w:r>
      <w:r>
        <w:rPr>
          <w:color w:val="333333"/>
          <w:sz w:val="24"/>
          <w:szCs w:val="24"/>
          <w:lang w:val="en-US" w:eastAsia="en-US"/>
        </w:rPr>
        <w:t>ns from these parties if needed;</w:t>
      </w:r>
    </w:p>
    <w:p w14:paraId="5CC898DF" w14:textId="0707816B" w:rsidR="008D6284" w:rsidRPr="008D6284" w:rsidRDefault="00363840" w:rsidP="00BB18E1">
      <w:pPr>
        <w:numPr>
          <w:ilvl w:val="1"/>
          <w:numId w:val="7"/>
        </w:numPr>
        <w:shd w:val="clear" w:color="auto" w:fill="FFFFFF"/>
        <w:suppressAutoHyphens w:val="0"/>
        <w:spacing w:line="285" w:lineRule="atLeast"/>
        <w:ind w:left="720"/>
        <w:rPr>
          <w:color w:val="333333"/>
          <w:sz w:val="24"/>
          <w:szCs w:val="24"/>
          <w:lang w:val="en-US" w:eastAsia="en-US"/>
        </w:rPr>
      </w:pPr>
      <w:r>
        <w:rPr>
          <w:color w:val="333333"/>
          <w:sz w:val="24"/>
          <w:szCs w:val="24"/>
          <w:lang w:val="en-US" w:eastAsia="en-US"/>
        </w:rPr>
        <w:t>t</w:t>
      </w:r>
      <w:r w:rsidR="008D6284" w:rsidRPr="008D6284">
        <w:rPr>
          <w:color w:val="333333"/>
          <w:sz w:val="24"/>
          <w:szCs w:val="24"/>
          <w:lang w:val="en-US" w:eastAsia="en-US"/>
        </w:rPr>
        <w:t xml:space="preserve">he datasets may </w:t>
      </w:r>
      <w:proofErr w:type="gramStart"/>
      <w:r w:rsidR="008D6284" w:rsidRPr="008D6284">
        <w:rPr>
          <w:color w:val="333333"/>
          <w:sz w:val="24"/>
          <w:szCs w:val="24"/>
          <w:lang w:val="en-US" w:eastAsia="en-US"/>
        </w:rPr>
        <w:t>contains</w:t>
      </w:r>
      <w:proofErr w:type="gramEnd"/>
      <w:r w:rsidR="008D6284" w:rsidRPr="008D6284">
        <w:rPr>
          <w:color w:val="333333"/>
          <w:sz w:val="24"/>
          <w:szCs w:val="24"/>
          <w:lang w:val="en-US" w:eastAsia="en-US"/>
        </w:rPr>
        <w:t xml:space="preserve"> errors or may be unfit for your purposes and we bear no liability for any problem you might encounter.</w:t>
      </w:r>
    </w:p>
    <w:p w14:paraId="169D8997" w14:textId="77777777" w:rsidR="00055D39" w:rsidRPr="00055D39" w:rsidRDefault="00055D39" w:rsidP="00055D39">
      <w:pPr>
        <w:widowControl w:val="0"/>
        <w:suppressAutoHyphens w:val="0"/>
        <w:autoSpaceDE w:val="0"/>
        <w:autoSpaceDN w:val="0"/>
        <w:adjustRightInd w:val="0"/>
        <w:spacing w:after="240"/>
        <w:ind w:left="426"/>
        <w:rPr>
          <w:sz w:val="24"/>
          <w:szCs w:val="24"/>
          <w:lang w:val="en-US" w:eastAsia="it-IT"/>
        </w:rPr>
      </w:pPr>
    </w:p>
    <w:sectPr w:rsidR="00055D39" w:rsidRPr="00055D39" w:rsidSect="00E7547E">
      <w:headerReference w:type="default" r:id="rId12"/>
      <w:footerReference w:type="default" r:id="rId13"/>
      <w:footnotePr>
        <w:pos w:val="beneathText"/>
      </w:footnotePr>
      <w:pgSz w:w="11905" w:h="16837"/>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586A3" w14:textId="77777777" w:rsidR="00F01330" w:rsidRDefault="00F01330">
      <w:r>
        <w:separator/>
      </w:r>
    </w:p>
  </w:endnote>
  <w:endnote w:type="continuationSeparator" w:id="0">
    <w:p w14:paraId="0305B9EE" w14:textId="77777777" w:rsidR="00F01330" w:rsidRDefault="00F0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izQuadrata">
    <w:altName w:val="Courier New"/>
    <w:charset w:val="00"/>
    <w:family w:val="auto"/>
    <w:pitch w:val="variable"/>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78785A" w14:paraId="2C7AD2AD" w14:textId="77777777">
      <w:trPr>
        <w:cantSplit/>
      </w:trPr>
      <w:tc>
        <w:tcPr>
          <w:tcW w:w="9082" w:type="dxa"/>
          <w:tcBorders>
            <w:top w:val="single" w:sz="4" w:space="0" w:color="FFFFFF"/>
            <w:left w:val="single" w:sz="4" w:space="0" w:color="FFFFFF"/>
            <w:bottom w:val="single" w:sz="4" w:space="0" w:color="000000"/>
            <w:right w:val="single" w:sz="4" w:space="0" w:color="FFFFFF"/>
          </w:tcBorders>
          <w:vAlign w:val="bottom"/>
        </w:tcPr>
        <w:p w14:paraId="77C3C573" w14:textId="02D39700" w:rsidR="0078785A" w:rsidRDefault="0078785A" w:rsidP="003A7B5C">
          <w:pPr>
            <w:pStyle w:val="Header"/>
            <w:tabs>
              <w:tab w:val="clear" w:pos="4819"/>
              <w:tab w:val="center" w:pos="7301"/>
            </w:tabs>
            <w:snapToGrid w:val="0"/>
            <w:jc w:val="right"/>
            <w:rPr>
              <w:rFonts w:ascii="Arial" w:hAnsi="Arial" w:cs="Arial"/>
              <w:b/>
              <w:bCs/>
              <w:sz w:val="16"/>
            </w:rPr>
          </w:pPr>
          <w:r>
            <w:rPr>
              <w:rFonts w:cs="Tahoma"/>
              <w:bCs/>
              <w:sz w:val="16"/>
            </w:rPr>
            <w:fldChar w:fldCharType="begin"/>
          </w:r>
          <w:r>
            <w:rPr>
              <w:rFonts w:cs="Tahoma"/>
              <w:bCs/>
              <w:sz w:val="16"/>
            </w:rPr>
            <w:instrText xml:space="preserve"> FILENAME </w:instrText>
          </w:r>
          <w:r>
            <w:rPr>
              <w:rFonts w:cs="Tahoma"/>
              <w:bCs/>
              <w:sz w:val="16"/>
            </w:rPr>
            <w:fldChar w:fldCharType="separate"/>
          </w:r>
          <w:r>
            <w:rPr>
              <w:rFonts w:cs="Tahoma"/>
              <w:bCs/>
              <w:noProof/>
              <w:sz w:val="16"/>
            </w:rPr>
            <w:t>UNITN_LICENSE_v4.0.docx</w:t>
          </w:r>
          <w:r>
            <w:rPr>
              <w:rFonts w:ascii="Tahoma" w:hAnsi="Tahoma" w:cs="Tahoma"/>
              <w:bCs/>
              <w:sz w:val="16"/>
            </w:rPr>
            <w:fldChar w:fldCharType="end"/>
          </w:r>
          <w:r>
            <w:rPr>
              <w:rFonts w:ascii="Tahoma" w:hAnsi="Tahoma" w:cs="Tahoma"/>
              <w:bCs/>
              <w:sz w:val="16"/>
            </w:rPr>
            <w:t xml:space="preserve">- Pagina </w:t>
          </w:r>
          <w:r>
            <w:rPr>
              <w:rFonts w:cs="Tahoma"/>
              <w:bCs/>
              <w:sz w:val="16"/>
            </w:rPr>
            <w:fldChar w:fldCharType="begin"/>
          </w:r>
          <w:r>
            <w:rPr>
              <w:rFonts w:cs="Tahoma"/>
              <w:bCs/>
              <w:sz w:val="16"/>
            </w:rPr>
            <w:instrText xml:space="preserve"> PAGE </w:instrText>
          </w:r>
          <w:r>
            <w:rPr>
              <w:rFonts w:cs="Tahoma"/>
              <w:bCs/>
              <w:sz w:val="16"/>
            </w:rPr>
            <w:fldChar w:fldCharType="separate"/>
          </w:r>
          <w:r w:rsidR="0006053A">
            <w:rPr>
              <w:rFonts w:cs="Tahoma"/>
              <w:bCs/>
              <w:noProof/>
              <w:sz w:val="16"/>
            </w:rPr>
            <w:t>1</w:t>
          </w:r>
          <w:r>
            <w:rPr>
              <w:rFonts w:ascii="Tahoma" w:hAnsi="Tahoma" w:cs="Tahoma"/>
              <w:bCs/>
              <w:sz w:val="16"/>
            </w:rPr>
            <w:fldChar w:fldCharType="end"/>
          </w:r>
          <w:r>
            <w:rPr>
              <w:rFonts w:ascii="Tahoma" w:hAnsi="Tahoma" w:cs="Tahoma"/>
              <w:bCs/>
              <w:sz w:val="16"/>
            </w:rPr>
            <w:t xml:space="preserve"> di </w:t>
          </w:r>
          <w:r>
            <w:rPr>
              <w:rFonts w:cs="Tahoma"/>
              <w:bCs/>
              <w:sz w:val="16"/>
            </w:rPr>
            <w:fldChar w:fldCharType="begin"/>
          </w:r>
          <w:r>
            <w:rPr>
              <w:rFonts w:cs="Tahoma"/>
              <w:bCs/>
              <w:sz w:val="16"/>
            </w:rPr>
            <w:instrText xml:space="preserve"> NUMPAGES \*Arabic </w:instrText>
          </w:r>
          <w:r>
            <w:rPr>
              <w:rFonts w:cs="Tahoma"/>
              <w:bCs/>
              <w:sz w:val="16"/>
            </w:rPr>
            <w:fldChar w:fldCharType="separate"/>
          </w:r>
          <w:r w:rsidR="0006053A">
            <w:rPr>
              <w:rFonts w:cs="Tahoma"/>
              <w:bCs/>
              <w:noProof/>
              <w:sz w:val="16"/>
            </w:rPr>
            <w:t>9</w:t>
          </w:r>
          <w:r>
            <w:rPr>
              <w:rFonts w:ascii="Tahoma" w:hAnsi="Tahoma" w:cs="Tahoma"/>
              <w:bCs/>
              <w:sz w:val="16"/>
            </w:rPr>
            <w:fldChar w:fldCharType="end"/>
          </w:r>
        </w:p>
      </w:tc>
    </w:tr>
    <w:tr w:rsidR="0078785A" w14:paraId="7EC41C81" w14:textId="77777777">
      <w:trPr>
        <w:cantSplit/>
      </w:trPr>
      <w:tc>
        <w:tcPr>
          <w:tcW w:w="9082" w:type="dxa"/>
          <w:tcBorders>
            <w:top w:val="single" w:sz="4" w:space="0" w:color="000000"/>
            <w:left w:val="single" w:sz="4" w:space="0" w:color="FFFFFF"/>
            <w:bottom w:val="single" w:sz="4" w:space="0" w:color="FFFFFF"/>
            <w:right w:val="single" w:sz="4" w:space="0" w:color="FFFFFF"/>
          </w:tcBorders>
          <w:vAlign w:val="bottom"/>
        </w:tcPr>
        <w:p w14:paraId="7EF10119" w14:textId="5B3BB77E" w:rsidR="0078785A" w:rsidRDefault="0078785A" w:rsidP="003A7B5C">
          <w:pPr>
            <w:pStyle w:val="Header"/>
            <w:snapToGrid w:val="0"/>
            <w:jc w:val="center"/>
            <w:rPr>
              <w:rFonts w:ascii="Arial" w:hAnsi="Arial" w:cs="Arial"/>
              <w:b/>
              <w:bCs/>
              <w:sz w:val="16"/>
            </w:rPr>
          </w:pPr>
          <w:r>
            <w:rPr>
              <w:rFonts w:ascii="Arial" w:hAnsi="Arial" w:cs="Arial"/>
              <w:b/>
              <w:bCs/>
              <w:sz w:val="16"/>
            </w:rPr>
            <w:t xml:space="preserve">Via </w:t>
          </w:r>
          <w:proofErr w:type="spellStart"/>
          <w:r>
            <w:rPr>
              <w:rFonts w:ascii="Arial" w:hAnsi="Arial" w:cs="Arial"/>
              <w:b/>
              <w:bCs/>
              <w:sz w:val="16"/>
            </w:rPr>
            <w:t>Sommarive</w:t>
          </w:r>
          <w:proofErr w:type="spellEnd"/>
          <w:r>
            <w:rPr>
              <w:rFonts w:ascii="Arial" w:hAnsi="Arial" w:cs="Arial"/>
              <w:b/>
              <w:bCs/>
              <w:sz w:val="16"/>
            </w:rPr>
            <w:t xml:space="preserve">, 9. – 38123 Trento, </w:t>
          </w:r>
          <w:proofErr w:type="spellStart"/>
          <w:r>
            <w:rPr>
              <w:rFonts w:ascii="Arial" w:hAnsi="Arial" w:cs="Arial"/>
              <w:b/>
              <w:bCs/>
              <w:sz w:val="16"/>
            </w:rPr>
            <w:t>Italy</w:t>
          </w:r>
          <w:proofErr w:type="spellEnd"/>
          <w:r>
            <w:rPr>
              <w:rFonts w:ascii="Arial" w:hAnsi="Arial" w:cs="Arial"/>
              <w:b/>
              <w:bCs/>
              <w:sz w:val="16"/>
            </w:rPr>
            <w:t xml:space="preserve"> - Tel. +39 0461-28-</w:t>
          </w:r>
          <w:r w:rsidRPr="003A7B5C">
            <w:rPr>
              <w:rFonts w:ascii="Arial" w:hAnsi="Arial" w:cs="Arial"/>
              <w:b/>
              <w:bCs/>
              <w:sz w:val="16"/>
            </w:rPr>
            <w:t>3936</w:t>
          </w:r>
        </w:p>
      </w:tc>
    </w:tr>
  </w:tbl>
  <w:p w14:paraId="44868DF4" w14:textId="77777777" w:rsidR="0078785A" w:rsidRDefault="007878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787A9" w14:textId="77777777" w:rsidR="00F01330" w:rsidRDefault="00F01330">
      <w:r>
        <w:separator/>
      </w:r>
    </w:p>
  </w:footnote>
  <w:footnote w:type="continuationSeparator" w:id="0">
    <w:p w14:paraId="3E4631DF" w14:textId="77777777" w:rsidR="00F01330" w:rsidRDefault="00F01330">
      <w:r>
        <w:continuationSeparator/>
      </w:r>
    </w:p>
  </w:footnote>
  <w:footnote w:id="1">
    <w:p w14:paraId="271A8CCE" w14:textId="4DED1ADD" w:rsidR="0078785A" w:rsidRPr="006F4548" w:rsidRDefault="0078785A">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4536"/>
      <w:gridCol w:w="4536"/>
      <w:gridCol w:w="13"/>
    </w:tblGrid>
    <w:tr w:rsidR="0078785A" w14:paraId="18FB1A45" w14:textId="77777777">
      <w:trPr>
        <w:cantSplit/>
        <w:trHeight w:val="410"/>
      </w:trPr>
      <w:tc>
        <w:tcPr>
          <w:tcW w:w="9085" w:type="dxa"/>
          <w:gridSpan w:val="3"/>
          <w:vAlign w:val="center"/>
        </w:tcPr>
        <w:p w14:paraId="4C52A119" w14:textId="77777777" w:rsidR="0078785A" w:rsidRDefault="0078785A">
          <w:pPr>
            <w:pStyle w:val="Header"/>
            <w:snapToGrid w:val="0"/>
            <w:ind w:left="-364"/>
            <w:rPr>
              <w:rFonts w:ascii="Arial Black" w:hAnsi="Arial Black"/>
              <w:bCs/>
              <w:color w:val="5F5F5F"/>
              <w:sz w:val="18"/>
            </w:rPr>
          </w:pPr>
          <w:r>
            <w:rPr>
              <w:rFonts w:ascii="FrizQuadrata" w:hAnsi="FrizQuadrata"/>
              <w:caps/>
              <w:noProof/>
              <w:color w:val="808080"/>
              <w:sz w:val="28"/>
              <w:lang w:val="en-GB" w:eastAsia="en-GB"/>
            </w:rPr>
            <w:drawing>
              <wp:inline distT="0" distB="0" distL="0" distR="0" wp14:anchorId="143255DA" wp14:editId="6A1447FC">
                <wp:extent cx="2011680" cy="66294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11680" cy="662940"/>
                        </a:xfrm>
                        <a:prstGeom prst="rect">
                          <a:avLst/>
                        </a:prstGeom>
                        <a:solidFill>
                          <a:srgbClr val="FFFFFF"/>
                        </a:solidFill>
                        <a:ln w="9525">
                          <a:noFill/>
                          <a:miter lim="800000"/>
                          <a:headEnd/>
                          <a:tailEnd/>
                        </a:ln>
                      </pic:spPr>
                    </pic:pic>
                  </a:graphicData>
                </a:graphic>
              </wp:inline>
            </w:drawing>
          </w:r>
        </w:p>
      </w:tc>
    </w:tr>
    <w:tr w:rsidR="0078785A" w14:paraId="5D03350B" w14:textId="77777777">
      <w:trPr>
        <w:gridAfter w:val="1"/>
        <w:wAfter w:w="13" w:type="dxa"/>
        <w:cantSplit/>
        <w:trHeight w:val="176"/>
      </w:trPr>
      <w:tc>
        <w:tcPr>
          <w:tcW w:w="4536" w:type="dxa"/>
          <w:tcBorders>
            <w:top w:val="single" w:sz="4" w:space="0" w:color="000000"/>
          </w:tcBorders>
          <w:vAlign w:val="center"/>
        </w:tcPr>
        <w:p w14:paraId="742B88E7" w14:textId="77777777" w:rsidR="0078785A" w:rsidRDefault="0078785A">
          <w:pPr>
            <w:pStyle w:val="Header"/>
            <w:snapToGrid w:val="0"/>
            <w:spacing w:before="4"/>
            <w:ind w:left="-70"/>
            <w:rPr>
              <w:rFonts w:ascii="Arial Black" w:hAnsi="Arial Black"/>
              <w:bCs/>
              <w:color w:val="5F5F5F"/>
              <w:sz w:val="18"/>
            </w:rPr>
          </w:pPr>
          <w:proofErr w:type="spellStart"/>
          <w:r w:rsidRPr="008F3526">
            <w:rPr>
              <w:rFonts w:ascii="Arial Black" w:hAnsi="Arial Black"/>
              <w:bCs/>
              <w:color w:val="5F5F5F"/>
              <w:sz w:val="18"/>
            </w:rPr>
            <w:t>Dip</w:t>
          </w:r>
          <w:proofErr w:type="spellEnd"/>
          <w:r w:rsidRPr="008F3526">
            <w:rPr>
              <w:rFonts w:ascii="Arial Black" w:hAnsi="Arial Black"/>
              <w:bCs/>
              <w:color w:val="5F5F5F"/>
              <w:sz w:val="18"/>
            </w:rPr>
            <w:t>. di Ingegneria e Scienze</w:t>
          </w:r>
          <w:r>
            <w:rPr>
              <w:rFonts w:ascii="Arial Black" w:hAnsi="Arial Black"/>
              <w:bCs/>
              <w:color w:val="5F5F5F"/>
              <w:sz w:val="18"/>
            </w:rPr>
            <w:t xml:space="preserve"> </w:t>
          </w:r>
          <w:r w:rsidRPr="008F3526">
            <w:rPr>
              <w:rFonts w:ascii="Arial Black" w:hAnsi="Arial Black"/>
              <w:bCs/>
              <w:color w:val="5F5F5F"/>
              <w:sz w:val="18"/>
            </w:rPr>
            <w:t>dell’Informazione</w:t>
          </w:r>
        </w:p>
      </w:tc>
      <w:tc>
        <w:tcPr>
          <w:tcW w:w="4536" w:type="dxa"/>
          <w:tcBorders>
            <w:top w:val="single" w:sz="4" w:space="0" w:color="000000"/>
          </w:tcBorders>
          <w:vAlign w:val="center"/>
        </w:tcPr>
        <w:p w14:paraId="452FFCD4" w14:textId="77777777" w:rsidR="0078785A" w:rsidRDefault="0078785A">
          <w:pPr>
            <w:pStyle w:val="Header"/>
            <w:snapToGrid w:val="0"/>
            <w:spacing w:before="4" w:line="192" w:lineRule="auto"/>
            <w:ind w:right="69"/>
            <w:jc w:val="right"/>
            <w:rPr>
              <w:rFonts w:ascii="Arial" w:hAnsi="Arial" w:cs="Arial"/>
              <w:b/>
              <w:bCs/>
              <w:i/>
              <w:sz w:val="18"/>
            </w:rPr>
          </w:pPr>
        </w:p>
      </w:tc>
    </w:tr>
  </w:tbl>
  <w:p w14:paraId="5F16D3A4" w14:textId="77777777" w:rsidR="0078785A" w:rsidRDefault="007878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C04EE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A8838A9"/>
    <w:multiLevelType w:val="multilevel"/>
    <w:tmpl w:val="736EAE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06218"/>
    <w:multiLevelType w:val="hybridMultilevel"/>
    <w:tmpl w:val="E782260C"/>
    <w:lvl w:ilvl="0" w:tplc="04090019">
      <w:start w:val="1"/>
      <w:numFmt w:val="lowerLetter"/>
      <w:lvlText w:val="%1."/>
      <w:lvlJc w:val="left"/>
      <w:pPr>
        <w:ind w:left="3744" w:hanging="360"/>
      </w:p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3">
    <w:nsid w:val="13DA3780"/>
    <w:multiLevelType w:val="hybridMultilevel"/>
    <w:tmpl w:val="02A0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44DBC"/>
    <w:multiLevelType w:val="multilevel"/>
    <w:tmpl w:val="C00E7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5A34AD"/>
    <w:multiLevelType w:val="multilevel"/>
    <w:tmpl w:val="274A8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A72B68"/>
    <w:multiLevelType w:val="hybridMultilevel"/>
    <w:tmpl w:val="18AC04AA"/>
    <w:lvl w:ilvl="0" w:tplc="6494E45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272C67"/>
    <w:multiLevelType w:val="hybridMultilevel"/>
    <w:tmpl w:val="5FD261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A2F0A88"/>
    <w:multiLevelType w:val="multilevel"/>
    <w:tmpl w:val="736EAE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540B4"/>
    <w:multiLevelType w:val="hybridMultilevel"/>
    <w:tmpl w:val="DB5AADB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573121A"/>
    <w:multiLevelType w:val="multilevel"/>
    <w:tmpl w:val="736EAE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D6E24"/>
    <w:multiLevelType w:val="multilevel"/>
    <w:tmpl w:val="736EAE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5A020E"/>
    <w:multiLevelType w:val="multilevel"/>
    <w:tmpl w:val="FD28A57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47EB3F50"/>
    <w:multiLevelType w:val="hybridMultilevel"/>
    <w:tmpl w:val="1C6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40161"/>
    <w:multiLevelType w:val="multilevel"/>
    <w:tmpl w:val="736EAE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F462A"/>
    <w:multiLevelType w:val="hybridMultilevel"/>
    <w:tmpl w:val="070C9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50AE7"/>
    <w:multiLevelType w:val="hybridMultilevel"/>
    <w:tmpl w:val="050CD80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704148BE"/>
    <w:multiLevelType w:val="hybridMultilevel"/>
    <w:tmpl w:val="DD26B29A"/>
    <w:lvl w:ilvl="0" w:tplc="AC0A7D5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4344A3"/>
    <w:multiLevelType w:val="hybridMultilevel"/>
    <w:tmpl w:val="D6EE169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8"/>
  </w:num>
  <w:num w:numId="3">
    <w:abstractNumId w:val="3"/>
  </w:num>
  <w:num w:numId="4">
    <w:abstractNumId w:val="11"/>
  </w:num>
  <w:num w:numId="5">
    <w:abstractNumId w:val="1"/>
  </w:num>
  <w:num w:numId="6">
    <w:abstractNumId w:val="14"/>
  </w:num>
  <w:num w:numId="7">
    <w:abstractNumId w:val="10"/>
  </w:num>
  <w:num w:numId="8">
    <w:abstractNumId w:val="6"/>
  </w:num>
  <w:num w:numId="9">
    <w:abstractNumId w:val="17"/>
  </w:num>
  <w:num w:numId="10">
    <w:abstractNumId w:val="2"/>
  </w:num>
  <w:num w:numId="11">
    <w:abstractNumId w:val="18"/>
  </w:num>
  <w:num w:numId="12">
    <w:abstractNumId w:val="15"/>
  </w:num>
  <w:num w:numId="13">
    <w:abstractNumId w:val="13"/>
  </w:num>
  <w:num w:numId="14">
    <w:abstractNumId w:val="7"/>
  </w:num>
  <w:num w:numId="15">
    <w:abstractNumId w:val="9"/>
  </w:num>
  <w:num w:numId="16">
    <w:abstractNumId w:val="16"/>
  </w:num>
  <w:num w:numId="17">
    <w:abstractNumId w:val="4"/>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AD"/>
    <w:rsid w:val="00055D39"/>
    <w:rsid w:val="0006053A"/>
    <w:rsid w:val="00070393"/>
    <w:rsid w:val="000861C6"/>
    <w:rsid w:val="000A3E51"/>
    <w:rsid w:val="000A4193"/>
    <w:rsid w:val="000B71B3"/>
    <w:rsid w:val="000C4F74"/>
    <w:rsid w:val="000D240B"/>
    <w:rsid w:val="000D74C2"/>
    <w:rsid w:val="001043FA"/>
    <w:rsid w:val="00111257"/>
    <w:rsid w:val="00126D90"/>
    <w:rsid w:val="00131F0F"/>
    <w:rsid w:val="0013709A"/>
    <w:rsid w:val="00141E09"/>
    <w:rsid w:val="001502F4"/>
    <w:rsid w:val="00150580"/>
    <w:rsid w:val="0015086F"/>
    <w:rsid w:val="00156F29"/>
    <w:rsid w:val="00164AF0"/>
    <w:rsid w:val="00172B8F"/>
    <w:rsid w:val="001A5D35"/>
    <w:rsid w:val="001B7FA2"/>
    <w:rsid w:val="001C1159"/>
    <w:rsid w:val="001C706A"/>
    <w:rsid w:val="001D1399"/>
    <w:rsid w:val="001E0872"/>
    <w:rsid w:val="001E7CFA"/>
    <w:rsid w:val="001F6007"/>
    <w:rsid w:val="00246E4C"/>
    <w:rsid w:val="00255859"/>
    <w:rsid w:val="00255B0A"/>
    <w:rsid w:val="002831E9"/>
    <w:rsid w:val="00287AAD"/>
    <w:rsid w:val="00293463"/>
    <w:rsid w:val="00297CF2"/>
    <w:rsid w:val="002B499F"/>
    <w:rsid w:val="002C7333"/>
    <w:rsid w:val="002E35D7"/>
    <w:rsid w:val="002E423C"/>
    <w:rsid w:val="00304A3A"/>
    <w:rsid w:val="00305F6D"/>
    <w:rsid w:val="0031491D"/>
    <w:rsid w:val="0032056E"/>
    <w:rsid w:val="003425A9"/>
    <w:rsid w:val="00345B82"/>
    <w:rsid w:val="003462A5"/>
    <w:rsid w:val="003613D7"/>
    <w:rsid w:val="00361D2E"/>
    <w:rsid w:val="00363840"/>
    <w:rsid w:val="00364A1D"/>
    <w:rsid w:val="00372F76"/>
    <w:rsid w:val="0039569F"/>
    <w:rsid w:val="003A013A"/>
    <w:rsid w:val="003A7B5C"/>
    <w:rsid w:val="003B747A"/>
    <w:rsid w:val="003E1769"/>
    <w:rsid w:val="003E5E33"/>
    <w:rsid w:val="003E61D8"/>
    <w:rsid w:val="003F52D6"/>
    <w:rsid w:val="00411C33"/>
    <w:rsid w:val="004213BD"/>
    <w:rsid w:val="00450CE0"/>
    <w:rsid w:val="00465B5F"/>
    <w:rsid w:val="004951F9"/>
    <w:rsid w:val="004B426E"/>
    <w:rsid w:val="004B7A43"/>
    <w:rsid w:val="004D7741"/>
    <w:rsid w:val="004D7A57"/>
    <w:rsid w:val="004E467D"/>
    <w:rsid w:val="00504F73"/>
    <w:rsid w:val="0050729B"/>
    <w:rsid w:val="005248FB"/>
    <w:rsid w:val="0053007D"/>
    <w:rsid w:val="005338D0"/>
    <w:rsid w:val="00535302"/>
    <w:rsid w:val="005379A7"/>
    <w:rsid w:val="0054718B"/>
    <w:rsid w:val="00583909"/>
    <w:rsid w:val="00583B61"/>
    <w:rsid w:val="005A29CF"/>
    <w:rsid w:val="005B25CC"/>
    <w:rsid w:val="005C4766"/>
    <w:rsid w:val="005C6A65"/>
    <w:rsid w:val="005E31DF"/>
    <w:rsid w:val="005F4BD6"/>
    <w:rsid w:val="005F502A"/>
    <w:rsid w:val="006029EA"/>
    <w:rsid w:val="00666D15"/>
    <w:rsid w:val="0068677D"/>
    <w:rsid w:val="00696D81"/>
    <w:rsid w:val="006A3C41"/>
    <w:rsid w:val="006B2CA8"/>
    <w:rsid w:val="006D2571"/>
    <w:rsid w:val="006D27C2"/>
    <w:rsid w:val="006D4ADA"/>
    <w:rsid w:val="006D592A"/>
    <w:rsid w:val="006F435C"/>
    <w:rsid w:val="006F4548"/>
    <w:rsid w:val="0072621E"/>
    <w:rsid w:val="007268B9"/>
    <w:rsid w:val="00734523"/>
    <w:rsid w:val="0073629D"/>
    <w:rsid w:val="0075257F"/>
    <w:rsid w:val="0076315D"/>
    <w:rsid w:val="00765437"/>
    <w:rsid w:val="007742D0"/>
    <w:rsid w:val="00774594"/>
    <w:rsid w:val="007761DF"/>
    <w:rsid w:val="00783ACD"/>
    <w:rsid w:val="0078785A"/>
    <w:rsid w:val="00790228"/>
    <w:rsid w:val="00795856"/>
    <w:rsid w:val="007A3A71"/>
    <w:rsid w:val="007A6615"/>
    <w:rsid w:val="007C2A99"/>
    <w:rsid w:val="007D55BC"/>
    <w:rsid w:val="007D56DF"/>
    <w:rsid w:val="007D636C"/>
    <w:rsid w:val="008046C9"/>
    <w:rsid w:val="00810D6B"/>
    <w:rsid w:val="00813E5D"/>
    <w:rsid w:val="00825BF7"/>
    <w:rsid w:val="00830329"/>
    <w:rsid w:val="00835C88"/>
    <w:rsid w:val="00837342"/>
    <w:rsid w:val="00842C25"/>
    <w:rsid w:val="008533C5"/>
    <w:rsid w:val="008577D6"/>
    <w:rsid w:val="00863C52"/>
    <w:rsid w:val="00865A2D"/>
    <w:rsid w:val="00876BA8"/>
    <w:rsid w:val="008A1E11"/>
    <w:rsid w:val="008A4BC6"/>
    <w:rsid w:val="008B673F"/>
    <w:rsid w:val="008C630D"/>
    <w:rsid w:val="008D48AC"/>
    <w:rsid w:val="008D6284"/>
    <w:rsid w:val="008E3B59"/>
    <w:rsid w:val="008E5AD8"/>
    <w:rsid w:val="008F3526"/>
    <w:rsid w:val="00912BC8"/>
    <w:rsid w:val="009202BC"/>
    <w:rsid w:val="0092669E"/>
    <w:rsid w:val="00932E96"/>
    <w:rsid w:val="00935840"/>
    <w:rsid w:val="00946C26"/>
    <w:rsid w:val="0095195B"/>
    <w:rsid w:val="00957A1D"/>
    <w:rsid w:val="009628C3"/>
    <w:rsid w:val="0097268D"/>
    <w:rsid w:val="00973FBF"/>
    <w:rsid w:val="009745AF"/>
    <w:rsid w:val="00974BAD"/>
    <w:rsid w:val="00982FAB"/>
    <w:rsid w:val="0098543C"/>
    <w:rsid w:val="00991897"/>
    <w:rsid w:val="00996406"/>
    <w:rsid w:val="009A3A4A"/>
    <w:rsid w:val="00A16649"/>
    <w:rsid w:val="00A70004"/>
    <w:rsid w:val="00A925B6"/>
    <w:rsid w:val="00A968BE"/>
    <w:rsid w:val="00AE79CF"/>
    <w:rsid w:val="00AF733F"/>
    <w:rsid w:val="00B035C6"/>
    <w:rsid w:val="00B04BAD"/>
    <w:rsid w:val="00B12C11"/>
    <w:rsid w:val="00B204E8"/>
    <w:rsid w:val="00B22143"/>
    <w:rsid w:val="00B22CB3"/>
    <w:rsid w:val="00B23B3A"/>
    <w:rsid w:val="00B6675C"/>
    <w:rsid w:val="00BA4D31"/>
    <w:rsid w:val="00BB18E1"/>
    <w:rsid w:val="00BB59ED"/>
    <w:rsid w:val="00BD6FB7"/>
    <w:rsid w:val="00C06CFE"/>
    <w:rsid w:val="00C328E2"/>
    <w:rsid w:val="00C50BEA"/>
    <w:rsid w:val="00C56315"/>
    <w:rsid w:val="00C56B29"/>
    <w:rsid w:val="00C641F7"/>
    <w:rsid w:val="00C703D2"/>
    <w:rsid w:val="00CC13E8"/>
    <w:rsid w:val="00CD30F0"/>
    <w:rsid w:val="00CD5A6E"/>
    <w:rsid w:val="00CD6085"/>
    <w:rsid w:val="00CD6437"/>
    <w:rsid w:val="00CE7D8B"/>
    <w:rsid w:val="00D046E6"/>
    <w:rsid w:val="00D166B5"/>
    <w:rsid w:val="00D249B9"/>
    <w:rsid w:val="00D36C7D"/>
    <w:rsid w:val="00DB0A2B"/>
    <w:rsid w:val="00DB5909"/>
    <w:rsid w:val="00E11853"/>
    <w:rsid w:val="00E14283"/>
    <w:rsid w:val="00E32E4E"/>
    <w:rsid w:val="00E71B43"/>
    <w:rsid w:val="00E7547E"/>
    <w:rsid w:val="00E916F0"/>
    <w:rsid w:val="00EE650A"/>
    <w:rsid w:val="00EF25C7"/>
    <w:rsid w:val="00EF6142"/>
    <w:rsid w:val="00F01330"/>
    <w:rsid w:val="00F13C23"/>
    <w:rsid w:val="00F17AAB"/>
    <w:rsid w:val="00F20961"/>
    <w:rsid w:val="00F45E33"/>
    <w:rsid w:val="00F8120B"/>
    <w:rsid w:val="00F85CF6"/>
    <w:rsid w:val="00F97C85"/>
    <w:rsid w:val="00FC2E93"/>
    <w:rsid w:val="00FC6A63"/>
    <w:rsid w:val="00FD0E2A"/>
    <w:rsid w:val="00FE7F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7E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5A6E"/>
    <w:pPr>
      <w:suppressAutoHyphens/>
    </w:pPr>
    <w:rPr>
      <w:lang w:eastAsia="ar-SA"/>
    </w:rPr>
  </w:style>
  <w:style w:type="paragraph" w:styleId="Heading1">
    <w:name w:val="heading 1"/>
    <w:basedOn w:val="Normal"/>
    <w:next w:val="Normal"/>
    <w:qFormat/>
    <w:rsid w:val="00E7547E"/>
    <w:pPr>
      <w:keepNext/>
      <w:numPr>
        <w:numId w:val="1"/>
      </w:numPr>
      <w:outlineLvl w:val="0"/>
    </w:pPr>
    <w:rPr>
      <w:b/>
      <w:sz w:val="24"/>
    </w:rPr>
  </w:style>
  <w:style w:type="paragraph" w:styleId="Heading2">
    <w:name w:val="heading 2"/>
    <w:basedOn w:val="Normal"/>
    <w:next w:val="Normal"/>
    <w:qFormat/>
    <w:rsid w:val="00E7547E"/>
    <w:pPr>
      <w:keepNext/>
      <w:numPr>
        <w:ilvl w:val="1"/>
        <w:numId w:val="1"/>
      </w:numPr>
      <w:outlineLvl w:val="1"/>
    </w:pPr>
    <w:rPr>
      <w:rFonts w:ascii="Lucida Sans" w:hAnsi="Lucida Sans"/>
      <w:b/>
      <w:sz w:val="22"/>
    </w:rPr>
  </w:style>
  <w:style w:type="paragraph" w:styleId="Heading3">
    <w:name w:val="heading 3"/>
    <w:basedOn w:val="Normal"/>
    <w:next w:val="Normal"/>
    <w:qFormat/>
    <w:rsid w:val="00E7547E"/>
    <w:pPr>
      <w:keepNext/>
      <w:numPr>
        <w:ilvl w:val="2"/>
        <w:numId w:val="1"/>
      </w:numPr>
      <w:outlineLvl w:val="2"/>
    </w:pPr>
    <w:rPr>
      <w:rFonts w:ascii="Arial" w:hAnsi="Arial"/>
      <w:sz w:val="24"/>
    </w:rPr>
  </w:style>
  <w:style w:type="paragraph" w:styleId="Heading4">
    <w:name w:val="heading 4"/>
    <w:basedOn w:val="Normal"/>
    <w:next w:val="Normal"/>
    <w:qFormat/>
    <w:rsid w:val="00E7547E"/>
    <w:pPr>
      <w:keepNext/>
      <w:numPr>
        <w:ilvl w:val="3"/>
        <w:numId w:val="1"/>
      </w:numPr>
      <w:outlineLvl w:val="3"/>
    </w:pPr>
    <w:rPr>
      <w:rFonts w:ascii="Arial" w:hAnsi="Arial"/>
      <w:sz w:val="40"/>
    </w:rPr>
  </w:style>
  <w:style w:type="paragraph" w:styleId="Heading5">
    <w:name w:val="heading 5"/>
    <w:basedOn w:val="Normal"/>
    <w:next w:val="Normal"/>
    <w:qFormat/>
    <w:rsid w:val="00E7547E"/>
    <w:pPr>
      <w:keepNext/>
      <w:numPr>
        <w:ilvl w:val="4"/>
        <w:numId w:val="1"/>
      </w:numPr>
      <w:ind w:left="5387" w:firstLine="0"/>
      <w:outlineLvl w:val="4"/>
    </w:pPr>
    <w:rPr>
      <w:rFonts w:ascii="Arial" w:hAnsi="Arial"/>
      <w:sz w:val="24"/>
    </w:rPr>
  </w:style>
  <w:style w:type="paragraph" w:styleId="Heading6">
    <w:name w:val="heading 6"/>
    <w:basedOn w:val="Normal"/>
    <w:next w:val="Normal"/>
    <w:qFormat/>
    <w:rsid w:val="00E7547E"/>
    <w:pPr>
      <w:keepNext/>
      <w:numPr>
        <w:ilvl w:val="5"/>
        <w:numId w:val="1"/>
      </w:numPr>
      <w:outlineLvl w:val="5"/>
    </w:pPr>
    <w:rPr>
      <w:rFonts w:ascii="Gill Sans MT" w:hAnsi="Gill Sans MT"/>
      <w:b/>
      <w:sz w:val="24"/>
      <w:u w:val="single"/>
    </w:rPr>
  </w:style>
  <w:style w:type="paragraph" w:styleId="Heading7">
    <w:name w:val="heading 7"/>
    <w:basedOn w:val="Normal"/>
    <w:next w:val="Normal"/>
    <w:qFormat/>
    <w:rsid w:val="00E7547E"/>
    <w:pPr>
      <w:keepNext/>
      <w:numPr>
        <w:ilvl w:val="6"/>
        <w:numId w:val="1"/>
      </w:numPr>
      <w:ind w:left="708" w:firstLine="0"/>
      <w:outlineLvl w:val="6"/>
    </w:pPr>
    <w:rPr>
      <w:rFonts w:ascii="Arial" w:hAnsi="Arial"/>
      <w:sz w:val="24"/>
    </w:rPr>
  </w:style>
  <w:style w:type="paragraph" w:styleId="Heading8">
    <w:name w:val="heading 8"/>
    <w:basedOn w:val="Normal"/>
    <w:next w:val="Normal"/>
    <w:qFormat/>
    <w:rsid w:val="00E7547E"/>
    <w:pPr>
      <w:keepNext/>
      <w:numPr>
        <w:ilvl w:val="7"/>
        <w:numId w:val="1"/>
      </w:numPr>
      <w:ind w:left="360" w:firstLine="0"/>
      <w:outlineLvl w:val="7"/>
    </w:pPr>
    <w:rPr>
      <w:rFonts w:ascii="Arial" w:hAnsi="Arial"/>
      <w:b/>
      <w:sz w:val="22"/>
      <w:u w:val="single"/>
    </w:rPr>
  </w:style>
  <w:style w:type="paragraph" w:styleId="Heading9">
    <w:name w:val="heading 9"/>
    <w:basedOn w:val="Normal"/>
    <w:next w:val="Normal"/>
    <w:qFormat/>
    <w:rsid w:val="00E7547E"/>
    <w:pPr>
      <w:keepNext/>
      <w:numPr>
        <w:ilvl w:val="8"/>
        <w:numId w:val="1"/>
      </w:numPr>
      <w:outlineLvl w:val="8"/>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7547E"/>
    <w:rPr>
      <w:rFonts w:ascii="Symbol" w:hAnsi="Symbol"/>
    </w:rPr>
  </w:style>
  <w:style w:type="character" w:customStyle="1" w:styleId="WW8Num2z0">
    <w:name w:val="WW8Num2z0"/>
    <w:rsid w:val="00E7547E"/>
    <w:rPr>
      <w:rFonts w:ascii="Symbol" w:hAnsi="Symbol"/>
    </w:rPr>
  </w:style>
  <w:style w:type="character" w:customStyle="1" w:styleId="WW8Num3z0">
    <w:name w:val="WW8Num3z0"/>
    <w:rsid w:val="00E7547E"/>
    <w:rPr>
      <w:rFonts w:ascii="Wingdings" w:hAnsi="Wingdings"/>
      <w:sz w:val="16"/>
    </w:rPr>
  </w:style>
  <w:style w:type="character" w:customStyle="1" w:styleId="WW8Num4z0">
    <w:name w:val="WW8Num4z0"/>
    <w:rsid w:val="00E7547E"/>
    <w:rPr>
      <w:rFonts w:ascii="Symbol" w:hAnsi="Symbol"/>
    </w:rPr>
  </w:style>
  <w:style w:type="character" w:customStyle="1" w:styleId="WW8Num5z0">
    <w:name w:val="WW8Num5z0"/>
    <w:rsid w:val="00E7547E"/>
    <w:rPr>
      <w:rFonts w:ascii="Times New Roman" w:eastAsia="Times New Roman" w:hAnsi="Times New Roman" w:cs="Times New Roman"/>
    </w:rPr>
  </w:style>
  <w:style w:type="character" w:customStyle="1" w:styleId="WW8Num5z1">
    <w:name w:val="WW8Num5z1"/>
    <w:rsid w:val="00E7547E"/>
    <w:rPr>
      <w:rFonts w:ascii="Courier New" w:hAnsi="Courier New"/>
    </w:rPr>
  </w:style>
  <w:style w:type="character" w:customStyle="1" w:styleId="WW8Num5z2">
    <w:name w:val="WW8Num5z2"/>
    <w:rsid w:val="00E7547E"/>
    <w:rPr>
      <w:rFonts w:ascii="Wingdings" w:hAnsi="Wingdings"/>
    </w:rPr>
  </w:style>
  <w:style w:type="character" w:customStyle="1" w:styleId="WW8Num5z3">
    <w:name w:val="WW8Num5z3"/>
    <w:rsid w:val="00E7547E"/>
    <w:rPr>
      <w:rFonts w:ascii="Symbol" w:hAnsi="Symbol"/>
    </w:rPr>
  </w:style>
  <w:style w:type="character" w:customStyle="1" w:styleId="WW8Num6z0">
    <w:name w:val="WW8Num6z0"/>
    <w:rsid w:val="00E7547E"/>
    <w:rPr>
      <w:rFonts w:ascii="Times New Roman" w:eastAsia="Times New Roman" w:hAnsi="Times New Roman" w:cs="Times New Roman"/>
    </w:rPr>
  </w:style>
  <w:style w:type="character" w:customStyle="1" w:styleId="WW8Num6z1">
    <w:name w:val="WW8Num6z1"/>
    <w:rsid w:val="00E7547E"/>
    <w:rPr>
      <w:rFonts w:ascii="Courier New" w:hAnsi="Courier New"/>
    </w:rPr>
  </w:style>
  <w:style w:type="character" w:customStyle="1" w:styleId="WW8Num6z2">
    <w:name w:val="WW8Num6z2"/>
    <w:rsid w:val="00E7547E"/>
    <w:rPr>
      <w:rFonts w:ascii="Wingdings" w:hAnsi="Wingdings"/>
    </w:rPr>
  </w:style>
  <w:style w:type="character" w:customStyle="1" w:styleId="WW8Num6z3">
    <w:name w:val="WW8Num6z3"/>
    <w:rsid w:val="00E7547E"/>
    <w:rPr>
      <w:rFonts w:ascii="Symbol" w:hAnsi="Symbol"/>
    </w:rPr>
  </w:style>
  <w:style w:type="character" w:customStyle="1" w:styleId="WW8Num7z0">
    <w:name w:val="WW8Num7z0"/>
    <w:rsid w:val="00E7547E"/>
    <w:rPr>
      <w:rFonts w:ascii="Symbol" w:hAnsi="Symbol"/>
    </w:rPr>
  </w:style>
  <w:style w:type="character" w:customStyle="1" w:styleId="WW8Num8z0">
    <w:name w:val="WW8Num8z0"/>
    <w:rsid w:val="00E7547E"/>
    <w:rPr>
      <w:rFonts w:ascii="Symbol" w:hAnsi="Symbol"/>
    </w:rPr>
  </w:style>
  <w:style w:type="character" w:customStyle="1" w:styleId="WW8Num9z0">
    <w:name w:val="WW8Num9z0"/>
    <w:rsid w:val="00E7547E"/>
    <w:rPr>
      <w:rFonts w:ascii="Symbol" w:hAnsi="Symbol"/>
    </w:rPr>
  </w:style>
  <w:style w:type="character" w:customStyle="1" w:styleId="WW8Num10z0">
    <w:name w:val="WW8Num10z0"/>
    <w:rsid w:val="00E7547E"/>
    <w:rPr>
      <w:rFonts w:ascii="Symbol" w:hAnsi="Symbol"/>
    </w:rPr>
  </w:style>
  <w:style w:type="character" w:customStyle="1" w:styleId="WW8Num10z1">
    <w:name w:val="WW8Num10z1"/>
    <w:rsid w:val="00E7547E"/>
    <w:rPr>
      <w:rFonts w:ascii="Courier New" w:hAnsi="Courier New" w:cs="Courier New"/>
    </w:rPr>
  </w:style>
  <w:style w:type="character" w:customStyle="1" w:styleId="WW8Num10z2">
    <w:name w:val="WW8Num10z2"/>
    <w:rsid w:val="00E7547E"/>
    <w:rPr>
      <w:rFonts w:ascii="Wingdings" w:hAnsi="Wingdings"/>
    </w:rPr>
  </w:style>
  <w:style w:type="character" w:customStyle="1" w:styleId="WW8Num11z0">
    <w:name w:val="WW8Num11z0"/>
    <w:rsid w:val="00E7547E"/>
    <w:rPr>
      <w:rFonts w:ascii="Times New Roman" w:eastAsia="Times New Roman" w:hAnsi="Times New Roman" w:cs="Times New Roman"/>
    </w:rPr>
  </w:style>
  <w:style w:type="character" w:customStyle="1" w:styleId="WW8Num11z1">
    <w:name w:val="WW8Num11z1"/>
    <w:rsid w:val="00E7547E"/>
    <w:rPr>
      <w:rFonts w:ascii="Courier New" w:hAnsi="Courier New"/>
    </w:rPr>
  </w:style>
  <w:style w:type="character" w:customStyle="1" w:styleId="WW8Num11z2">
    <w:name w:val="WW8Num11z2"/>
    <w:rsid w:val="00E7547E"/>
    <w:rPr>
      <w:rFonts w:ascii="Wingdings" w:hAnsi="Wingdings"/>
    </w:rPr>
  </w:style>
  <w:style w:type="character" w:customStyle="1" w:styleId="WW8Num11z3">
    <w:name w:val="WW8Num11z3"/>
    <w:rsid w:val="00E7547E"/>
    <w:rPr>
      <w:rFonts w:ascii="Symbol" w:hAnsi="Symbol"/>
    </w:rPr>
  </w:style>
  <w:style w:type="character" w:customStyle="1" w:styleId="WW8Num12z0">
    <w:name w:val="WW8Num12z0"/>
    <w:rsid w:val="00E7547E"/>
    <w:rPr>
      <w:rFonts w:ascii="Symbol" w:hAnsi="Symbol"/>
    </w:rPr>
  </w:style>
  <w:style w:type="character" w:customStyle="1" w:styleId="WW8Num13z0">
    <w:name w:val="WW8Num13z0"/>
    <w:rsid w:val="00E7547E"/>
    <w:rPr>
      <w:rFonts w:ascii="Times New Roman" w:eastAsia="Times New Roman" w:hAnsi="Times New Roman" w:cs="Times New Roman"/>
    </w:rPr>
  </w:style>
  <w:style w:type="character" w:customStyle="1" w:styleId="WW8Num13z1">
    <w:name w:val="WW8Num13z1"/>
    <w:rsid w:val="00E7547E"/>
    <w:rPr>
      <w:rFonts w:ascii="Courier New" w:hAnsi="Courier New"/>
    </w:rPr>
  </w:style>
  <w:style w:type="character" w:customStyle="1" w:styleId="WW8Num13z2">
    <w:name w:val="WW8Num13z2"/>
    <w:rsid w:val="00E7547E"/>
    <w:rPr>
      <w:rFonts w:ascii="Wingdings" w:hAnsi="Wingdings"/>
    </w:rPr>
  </w:style>
  <w:style w:type="character" w:customStyle="1" w:styleId="WW8Num13z3">
    <w:name w:val="WW8Num13z3"/>
    <w:rsid w:val="00E7547E"/>
    <w:rPr>
      <w:rFonts w:ascii="Symbol" w:hAnsi="Symbol"/>
    </w:rPr>
  </w:style>
  <w:style w:type="character" w:customStyle="1" w:styleId="WW8Num14z0">
    <w:name w:val="WW8Num14z0"/>
    <w:rsid w:val="00E7547E"/>
    <w:rPr>
      <w:rFonts w:ascii="Symbol" w:hAnsi="Symbol"/>
      <w:sz w:val="20"/>
    </w:rPr>
  </w:style>
  <w:style w:type="character" w:customStyle="1" w:styleId="WW8Num14z1">
    <w:name w:val="WW8Num14z1"/>
    <w:rsid w:val="00E7547E"/>
    <w:rPr>
      <w:rFonts w:ascii="Courier New" w:hAnsi="Courier New"/>
    </w:rPr>
  </w:style>
  <w:style w:type="character" w:customStyle="1" w:styleId="WW8Num14z2">
    <w:name w:val="WW8Num14z2"/>
    <w:rsid w:val="00E7547E"/>
    <w:rPr>
      <w:rFonts w:ascii="Wingdings" w:hAnsi="Wingdings"/>
    </w:rPr>
  </w:style>
  <w:style w:type="character" w:customStyle="1" w:styleId="WW8Num14z3">
    <w:name w:val="WW8Num14z3"/>
    <w:rsid w:val="00E7547E"/>
    <w:rPr>
      <w:rFonts w:ascii="Symbol" w:hAnsi="Symbol"/>
    </w:rPr>
  </w:style>
  <w:style w:type="character" w:customStyle="1" w:styleId="WW8Num15z0">
    <w:name w:val="WW8Num15z0"/>
    <w:rsid w:val="00E7547E"/>
    <w:rPr>
      <w:rFonts w:ascii="Times New Roman" w:eastAsia="Times New Roman" w:hAnsi="Times New Roman" w:cs="Times New Roman"/>
    </w:rPr>
  </w:style>
  <w:style w:type="character" w:customStyle="1" w:styleId="WW8Num15z1">
    <w:name w:val="WW8Num15z1"/>
    <w:rsid w:val="00E7547E"/>
    <w:rPr>
      <w:rFonts w:ascii="Courier New" w:hAnsi="Courier New"/>
    </w:rPr>
  </w:style>
  <w:style w:type="character" w:customStyle="1" w:styleId="WW8Num15z2">
    <w:name w:val="WW8Num15z2"/>
    <w:rsid w:val="00E7547E"/>
    <w:rPr>
      <w:rFonts w:ascii="Wingdings" w:hAnsi="Wingdings"/>
    </w:rPr>
  </w:style>
  <w:style w:type="character" w:customStyle="1" w:styleId="WW8Num15z3">
    <w:name w:val="WW8Num15z3"/>
    <w:rsid w:val="00E7547E"/>
    <w:rPr>
      <w:rFonts w:ascii="Symbol" w:hAnsi="Symbol"/>
    </w:rPr>
  </w:style>
  <w:style w:type="character" w:customStyle="1" w:styleId="WW8Num16z0">
    <w:name w:val="WW8Num16z0"/>
    <w:rsid w:val="00E7547E"/>
    <w:rPr>
      <w:rFonts w:ascii="Symbol" w:hAnsi="Symbol"/>
    </w:rPr>
  </w:style>
  <w:style w:type="character" w:customStyle="1" w:styleId="WW8Num17z0">
    <w:name w:val="WW8Num17z0"/>
    <w:rsid w:val="00E7547E"/>
    <w:rPr>
      <w:rFonts w:ascii="Times New Roman" w:eastAsia="Times New Roman" w:hAnsi="Times New Roman" w:cs="Times New Roman"/>
    </w:rPr>
  </w:style>
  <w:style w:type="character" w:customStyle="1" w:styleId="WW8Num17z1">
    <w:name w:val="WW8Num17z1"/>
    <w:rsid w:val="00E7547E"/>
    <w:rPr>
      <w:rFonts w:ascii="Courier New" w:hAnsi="Courier New"/>
    </w:rPr>
  </w:style>
  <w:style w:type="character" w:customStyle="1" w:styleId="WW8Num17z2">
    <w:name w:val="WW8Num17z2"/>
    <w:rsid w:val="00E7547E"/>
    <w:rPr>
      <w:rFonts w:ascii="Wingdings" w:hAnsi="Wingdings"/>
    </w:rPr>
  </w:style>
  <w:style w:type="character" w:customStyle="1" w:styleId="WW8Num17z3">
    <w:name w:val="WW8Num17z3"/>
    <w:rsid w:val="00E7547E"/>
    <w:rPr>
      <w:rFonts w:ascii="Symbol" w:hAnsi="Symbol"/>
    </w:rPr>
  </w:style>
  <w:style w:type="character" w:customStyle="1" w:styleId="WW8Num18z0">
    <w:name w:val="WW8Num18z0"/>
    <w:rsid w:val="00E7547E"/>
    <w:rPr>
      <w:rFonts w:ascii="Wingdings" w:hAnsi="Wingdings"/>
      <w:sz w:val="16"/>
    </w:rPr>
  </w:style>
  <w:style w:type="character" w:customStyle="1" w:styleId="WW8Num19z0">
    <w:name w:val="WW8Num19z0"/>
    <w:rsid w:val="00E7547E"/>
    <w:rPr>
      <w:rFonts w:ascii="Times New Roman" w:eastAsia="Times New Roman" w:hAnsi="Times New Roman" w:cs="Times New Roman"/>
    </w:rPr>
  </w:style>
  <w:style w:type="character" w:customStyle="1" w:styleId="WW8Num19z1">
    <w:name w:val="WW8Num19z1"/>
    <w:rsid w:val="00E7547E"/>
    <w:rPr>
      <w:rFonts w:ascii="Courier New" w:hAnsi="Courier New"/>
    </w:rPr>
  </w:style>
  <w:style w:type="character" w:customStyle="1" w:styleId="WW8Num19z2">
    <w:name w:val="WW8Num19z2"/>
    <w:rsid w:val="00E7547E"/>
    <w:rPr>
      <w:rFonts w:ascii="Wingdings" w:hAnsi="Wingdings"/>
    </w:rPr>
  </w:style>
  <w:style w:type="character" w:customStyle="1" w:styleId="WW8Num19z3">
    <w:name w:val="WW8Num19z3"/>
    <w:rsid w:val="00E7547E"/>
    <w:rPr>
      <w:rFonts w:ascii="Symbol" w:hAnsi="Symbol"/>
    </w:rPr>
  </w:style>
  <w:style w:type="character" w:customStyle="1" w:styleId="WW8Num20z0">
    <w:name w:val="WW8Num20z0"/>
    <w:rsid w:val="00E7547E"/>
    <w:rPr>
      <w:rFonts w:ascii="Wingdings" w:hAnsi="Wingdings"/>
      <w:sz w:val="16"/>
    </w:rPr>
  </w:style>
  <w:style w:type="character" w:customStyle="1" w:styleId="WW8Num21z0">
    <w:name w:val="WW8Num21z0"/>
    <w:rsid w:val="00E7547E"/>
    <w:rPr>
      <w:rFonts w:ascii="Symbol" w:hAnsi="Symbol"/>
    </w:rPr>
  </w:style>
  <w:style w:type="character" w:customStyle="1" w:styleId="WW8Num22z0">
    <w:name w:val="WW8Num22z0"/>
    <w:rsid w:val="00E7547E"/>
    <w:rPr>
      <w:rFonts w:ascii="Wingdings" w:hAnsi="Wingdings"/>
      <w:sz w:val="16"/>
    </w:rPr>
  </w:style>
  <w:style w:type="character" w:customStyle="1" w:styleId="WW8Num23z0">
    <w:name w:val="WW8Num23z0"/>
    <w:rsid w:val="00E7547E"/>
    <w:rPr>
      <w:rFonts w:ascii="Times New Roman" w:eastAsia="Times New Roman" w:hAnsi="Times New Roman" w:cs="Times New Roman"/>
    </w:rPr>
  </w:style>
  <w:style w:type="character" w:customStyle="1" w:styleId="WW8Num23z1">
    <w:name w:val="WW8Num23z1"/>
    <w:rsid w:val="00E7547E"/>
    <w:rPr>
      <w:rFonts w:ascii="Courier New" w:hAnsi="Courier New"/>
    </w:rPr>
  </w:style>
  <w:style w:type="character" w:customStyle="1" w:styleId="WW8Num23z2">
    <w:name w:val="WW8Num23z2"/>
    <w:rsid w:val="00E7547E"/>
    <w:rPr>
      <w:rFonts w:ascii="Wingdings" w:hAnsi="Wingdings"/>
    </w:rPr>
  </w:style>
  <w:style w:type="character" w:customStyle="1" w:styleId="WW8Num23z3">
    <w:name w:val="WW8Num23z3"/>
    <w:rsid w:val="00E7547E"/>
    <w:rPr>
      <w:rFonts w:ascii="Symbol" w:hAnsi="Symbol"/>
    </w:rPr>
  </w:style>
  <w:style w:type="character" w:customStyle="1" w:styleId="WW8Num24z0">
    <w:name w:val="WW8Num24z0"/>
    <w:rsid w:val="00E7547E"/>
    <w:rPr>
      <w:rFonts w:ascii="Symbol" w:hAnsi="Symbol"/>
    </w:rPr>
  </w:style>
  <w:style w:type="character" w:customStyle="1" w:styleId="WW8Num25z0">
    <w:name w:val="WW8Num25z0"/>
    <w:rsid w:val="00E7547E"/>
    <w:rPr>
      <w:rFonts w:ascii="Symbol" w:hAnsi="Symbol"/>
    </w:rPr>
  </w:style>
  <w:style w:type="character" w:styleId="Hyperlink">
    <w:name w:val="Hyperlink"/>
    <w:basedOn w:val="DefaultParagraphFont"/>
    <w:rsid w:val="00E7547E"/>
    <w:rPr>
      <w:color w:val="0000FF"/>
      <w:u w:val="single"/>
    </w:rPr>
  </w:style>
  <w:style w:type="character" w:styleId="FollowedHyperlink">
    <w:name w:val="FollowedHyperlink"/>
    <w:basedOn w:val="DefaultParagraphFont"/>
    <w:rsid w:val="00E7547E"/>
    <w:rPr>
      <w:color w:val="800080"/>
      <w:u w:val="single"/>
    </w:rPr>
  </w:style>
  <w:style w:type="paragraph" w:customStyle="1" w:styleId="Heading">
    <w:name w:val="Heading"/>
    <w:basedOn w:val="Normal"/>
    <w:next w:val="BodyText"/>
    <w:rsid w:val="00E7547E"/>
    <w:pPr>
      <w:keepNext/>
      <w:spacing w:before="240" w:after="120"/>
    </w:pPr>
    <w:rPr>
      <w:rFonts w:ascii="Nimbus Sans L" w:eastAsia="DejaVu Sans" w:hAnsi="Nimbus Sans L" w:cs="DejaVu Sans"/>
      <w:sz w:val="28"/>
      <w:szCs w:val="28"/>
    </w:rPr>
  </w:style>
  <w:style w:type="paragraph" w:styleId="BodyText">
    <w:name w:val="Body Text"/>
    <w:basedOn w:val="Normal"/>
    <w:rsid w:val="00E7547E"/>
    <w:rPr>
      <w:rFonts w:ascii="Arial" w:hAnsi="Arial"/>
      <w:sz w:val="24"/>
    </w:rPr>
  </w:style>
  <w:style w:type="paragraph" w:styleId="List">
    <w:name w:val="List"/>
    <w:basedOn w:val="BodyText"/>
    <w:rsid w:val="00E7547E"/>
  </w:style>
  <w:style w:type="paragraph" w:styleId="Caption">
    <w:name w:val="caption"/>
    <w:basedOn w:val="Normal"/>
    <w:qFormat/>
    <w:rsid w:val="00E7547E"/>
    <w:pPr>
      <w:suppressLineNumbers/>
      <w:spacing w:before="120" w:after="120"/>
    </w:pPr>
    <w:rPr>
      <w:i/>
      <w:iCs/>
      <w:sz w:val="24"/>
      <w:szCs w:val="24"/>
    </w:rPr>
  </w:style>
  <w:style w:type="paragraph" w:customStyle="1" w:styleId="Index">
    <w:name w:val="Index"/>
    <w:basedOn w:val="Normal"/>
    <w:rsid w:val="00E7547E"/>
    <w:pPr>
      <w:suppressLineNumbers/>
    </w:pPr>
  </w:style>
  <w:style w:type="paragraph" w:styleId="Header">
    <w:name w:val="header"/>
    <w:basedOn w:val="Normal"/>
    <w:rsid w:val="00E7547E"/>
    <w:pPr>
      <w:tabs>
        <w:tab w:val="center" w:pos="4819"/>
        <w:tab w:val="right" w:pos="9638"/>
      </w:tabs>
    </w:pPr>
  </w:style>
  <w:style w:type="paragraph" w:styleId="Footer">
    <w:name w:val="footer"/>
    <w:basedOn w:val="Normal"/>
    <w:rsid w:val="00E7547E"/>
    <w:pPr>
      <w:tabs>
        <w:tab w:val="center" w:pos="4819"/>
        <w:tab w:val="right" w:pos="9638"/>
      </w:tabs>
    </w:pPr>
  </w:style>
  <w:style w:type="paragraph" w:styleId="BalloonText">
    <w:name w:val="Balloon Text"/>
    <w:basedOn w:val="Normal"/>
    <w:rsid w:val="00E7547E"/>
    <w:rPr>
      <w:rFonts w:ascii="Tahoma" w:hAnsi="Tahoma" w:cs="Tahoma"/>
      <w:sz w:val="16"/>
      <w:szCs w:val="16"/>
    </w:rPr>
  </w:style>
  <w:style w:type="paragraph" w:customStyle="1" w:styleId="TableContents">
    <w:name w:val="Table Contents"/>
    <w:basedOn w:val="Normal"/>
    <w:rsid w:val="00E7547E"/>
    <w:pPr>
      <w:suppressLineNumbers/>
    </w:pPr>
  </w:style>
  <w:style w:type="paragraph" w:customStyle="1" w:styleId="TableHeading">
    <w:name w:val="Table Heading"/>
    <w:basedOn w:val="TableContents"/>
    <w:rsid w:val="00E7547E"/>
    <w:pPr>
      <w:jc w:val="center"/>
    </w:pPr>
    <w:rPr>
      <w:b/>
      <w:bCs/>
    </w:rPr>
  </w:style>
  <w:style w:type="paragraph" w:styleId="FootnoteText">
    <w:name w:val="footnote text"/>
    <w:basedOn w:val="Normal"/>
    <w:link w:val="FootnoteTextChar"/>
    <w:semiHidden/>
    <w:rsid w:val="00FC2E93"/>
  </w:style>
  <w:style w:type="character" w:styleId="FootnoteReference">
    <w:name w:val="footnote reference"/>
    <w:basedOn w:val="DefaultParagraphFont"/>
    <w:semiHidden/>
    <w:rsid w:val="00FC2E93"/>
    <w:rPr>
      <w:vertAlign w:val="superscript"/>
    </w:rPr>
  </w:style>
  <w:style w:type="paragraph" w:styleId="ListParagraph">
    <w:name w:val="List Paragraph"/>
    <w:basedOn w:val="Normal"/>
    <w:uiPriority w:val="34"/>
    <w:qFormat/>
    <w:rsid w:val="005C6A65"/>
    <w:pPr>
      <w:ind w:left="720"/>
      <w:contextualSpacing/>
    </w:pPr>
  </w:style>
  <w:style w:type="character" w:styleId="CommentReference">
    <w:name w:val="annotation reference"/>
    <w:basedOn w:val="DefaultParagraphFont"/>
    <w:rsid w:val="005C6A65"/>
    <w:rPr>
      <w:sz w:val="18"/>
      <w:szCs w:val="18"/>
    </w:rPr>
  </w:style>
  <w:style w:type="paragraph" w:styleId="CommentText">
    <w:name w:val="annotation text"/>
    <w:basedOn w:val="Normal"/>
    <w:link w:val="CommentTextChar"/>
    <w:rsid w:val="005C6A65"/>
    <w:rPr>
      <w:sz w:val="24"/>
      <w:szCs w:val="24"/>
    </w:rPr>
  </w:style>
  <w:style w:type="character" w:customStyle="1" w:styleId="CommentTextChar">
    <w:name w:val="Comment Text Char"/>
    <w:basedOn w:val="DefaultParagraphFont"/>
    <w:link w:val="CommentText"/>
    <w:rsid w:val="005C6A65"/>
    <w:rPr>
      <w:sz w:val="24"/>
      <w:szCs w:val="24"/>
      <w:lang w:eastAsia="ar-SA"/>
    </w:rPr>
  </w:style>
  <w:style w:type="paragraph" w:styleId="CommentSubject">
    <w:name w:val="annotation subject"/>
    <w:basedOn w:val="CommentText"/>
    <w:next w:val="CommentText"/>
    <w:link w:val="CommentSubjectChar"/>
    <w:rsid w:val="005C6A65"/>
    <w:rPr>
      <w:b/>
      <w:bCs/>
      <w:sz w:val="20"/>
      <w:szCs w:val="20"/>
    </w:rPr>
  </w:style>
  <w:style w:type="character" w:customStyle="1" w:styleId="CommentSubjectChar">
    <w:name w:val="Comment Subject Char"/>
    <w:basedOn w:val="CommentTextChar"/>
    <w:link w:val="CommentSubject"/>
    <w:rsid w:val="005C6A65"/>
    <w:rPr>
      <w:b/>
      <w:bCs/>
      <w:sz w:val="24"/>
      <w:szCs w:val="24"/>
      <w:lang w:eastAsia="ar-SA"/>
    </w:rPr>
  </w:style>
  <w:style w:type="paragraph" w:styleId="HTMLPreformatted">
    <w:name w:val="HTML Preformatted"/>
    <w:basedOn w:val="Normal"/>
    <w:link w:val="HTMLPreformattedChar"/>
    <w:uiPriority w:val="99"/>
    <w:unhideWhenUsed/>
    <w:rsid w:val="0068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lang w:val="en-US" w:eastAsia="en-US"/>
    </w:rPr>
  </w:style>
  <w:style w:type="character" w:customStyle="1" w:styleId="HTMLPreformattedChar">
    <w:name w:val="HTML Preformatted Char"/>
    <w:basedOn w:val="DefaultParagraphFont"/>
    <w:link w:val="HTMLPreformatted"/>
    <w:uiPriority w:val="99"/>
    <w:rsid w:val="0068677D"/>
    <w:rPr>
      <w:rFonts w:ascii="Courier" w:hAnsi="Courier" w:cs="Courier"/>
      <w:lang w:val="en-US" w:eastAsia="en-US"/>
    </w:rPr>
  </w:style>
  <w:style w:type="character" w:customStyle="1" w:styleId="apple-converted-space">
    <w:name w:val="apple-converted-space"/>
    <w:basedOn w:val="DefaultParagraphFont"/>
    <w:rsid w:val="008A4BC6"/>
  </w:style>
  <w:style w:type="character" w:styleId="Emphasis">
    <w:name w:val="Emphasis"/>
    <w:basedOn w:val="DefaultParagraphFont"/>
    <w:uiPriority w:val="20"/>
    <w:qFormat/>
    <w:rsid w:val="00E11853"/>
    <w:rPr>
      <w:i/>
      <w:iCs/>
    </w:rPr>
  </w:style>
  <w:style w:type="paragraph" w:styleId="NormalWeb">
    <w:name w:val="Normal (Web)"/>
    <w:basedOn w:val="Normal"/>
    <w:uiPriority w:val="99"/>
    <w:unhideWhenUsed/>
    <w:rsid w:val="00E11853"/>
    <w:pPr>
      <w:suppressAutoHyphens w:val="0"/>
      <w:spacing w:before="100" w:beforeAutospacing="1" w:after="100" w:afterAutospacing="1"/>
    </w:pPr>
    <w:rPr>
      <w:rFonts w:ascii="Times" w:hAnsi="Times"/>
      <w:lang w:val="en-US" w:eastAsia="en-US"/>
    </w:rPr>
  </w:style>
  <w:style w:type="character" w:styleId="Strong">
    <w:name w:val="Strong"/>
    <w:basedOn w:val="DefaultParagraphFont"/>
    <w:uiPriority w:val="22"/>
    <w:qFormat/>
    <w:rsid w:val="00E11853"/>
    <w:rPr>
      <w:b/>
      <w:bCs/>
    </w:rPr>
  </w:style>
  <w:style w:type="table" w:styleId="TableGrid">
    <w:name w:val="Table Grid"/>
    <w:basedOn w:val="TableNormal"/>
    <w:rsid w:val="0036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363840"/>
    <w:rPr>
      <w:lang w:eastAsia="ar-SA"/>
    </w:rPr>
  </w:style>
  <w:style w:type="character" w:customStyle="1" w:styleId="InternetLink">
    <w:name w:val="Internet Link"/>
    <w:basedOn w:val="DefaultParagraphFont"/>
    <w:rsid w:val="00BD6FB7"/>
    <w:rPr>
      <w:color w:val="0000FF"/>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549">
      <w:bodyDiv w:val="1"/>
      <w:marLeft w:val="0"/>
      <w:marRight w:val="0"/>
      <w:marTop w:val="0"/>
      <w:marBottom w:val="0"/>
      <w:divBdr>
        <w:top w:val="none" w:sz="0" w:space="0" w:color="auto"/>
        <w:left w:val="none" w:sz="0" w:space="0" w:color="auto"/>
        <w:bottom w:val="none" w:sz="0" w:space="0" w:color="auto"/>
        <w:right w:val="none" w:sz="0" w:space="0" w:color="auto"/>
      </w:divBdr>
    </w:div>
    <w:div w:id="77796596">
      <w:bodyDiv w:val="1"/>
      <w:marLeft w:val="0"/>
      <w:marRight w:val="0"/>
      <w:marTop w:val="0"/>
      <w:marBottom w:val="0"/>
      <w:divBdr>
        <w:top w:val="none" w:sz="0" w:space="0" w:color="auto"/>
        <w:left w:val="none" w:sz="0" w:space="0" w:color="auto"/>
        <w:bottom w:val="none" w:sz="0" w:space="0" w:color="auto"/>
        <w:right w:val="none" w:sz="0" w:space="0" w:color="auto"/>
      </w:divBdr>
    </w:div>
    <w:div w:id="169950663">
      <w:bodyDiv w:val="1"/>
      <w:marLeft w:val="0"/>
      <w:marRight w:val="0"/>
      <w:marTop w:val="0"/>
      <w:marBottom w:val="0"/>
      <w:divBdr>
        <w:top w:val="none" w:sz="0" w:space="0" w:color="auto"/>
        <w:left w:val="none" w:sz="0" w:space="0" w:color="auto"/>
        <w:bottom w:val="none" w:sz="0" w:space="0" w:color="auto"/>
        <w:right w:val="none" w:sz="0" w:space="0" w:color="auto"/>
      </w:divBdr>
      <w:divsChild>
        <w:div w:id="1223709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456146">
              <w:marLeft w:val="0"/>
              <w:marRight w:val="0"/>
              <w:marTop w:val="0"/>
              <w:marBottom w:val="0"/>
              <w:divBdr>
                <w:top w:val="none" w:sz="0" w:space="0" w:color="auto"/>
                <w:left w:val="none" w:sz="0" w:space="0" w:color="auto"/>
                <w:bottom w:val="none" w:sz="0" w:space="0" w:color="auto"/>
                <w:right w:val="none" w:sz="0" w:space="0" w:color="auto"/>
              </w:divBdr>
            </w:div>
            <w:div w:id="310334769">
              <w:marLeft w:val="0"/>
              <w:marRight w:val="0"/>
              <w:marTop w:val="0"/>
              <w:marBottom w:val="0"/>
              <w:divBdr>
                <w:top w:val="none" w:sz="0" w:space="0" w:color="auto"/>
                <w:left w:val="none" w:sz="0" w:space="0" w:color="auto"/>
                <w:bottom w:val="none" w:sz="0" w:space="0" w:color="auto"/>
                <w:right w:val="none" w:sz="0" w:space="0" w:color="auto"/>
              </w:divBdr>
            </w:div>
            <w:div w:id="1227493073">
              <w:marLeft w:val="0"/>
              <w:marRight w:val="0"/>
              <w:marTop w:val="0"/>
              <w:marBottom w:val="0"/>
              <w:divBdr>
                <w:top w:val="none" w:sz="0" w:space="0" w:color="auto"/>
                <w:left w:val="none" w:sz="0" w:space="0" w:color="auto"/>
                <w:bottom w:val="none" w:sz="0" w:space="0" w:color="auto"/>
                <w:right w:val="none" w:sz="0" w:space="0" w:color="auto"/>
              </w:divBdr>
            </w:div>
            <w:div w:id="20130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1846">
      <w:bodyDiv w:val="1"/>
      <w:marLeft w:val="0"/>
      <w:marRight w:val="0"/>
      <w:marTop w:val="0"/>
      <w:marBottom w:val="0"/>
      <w:divBdr>
        <w:top w:val="none" w:sz="0" w:space="0" w:color="auto"/>
        <w:left w:val="none" w:sz="0" w:space="0" w:color="auto"/>
        <w:bottom w:val="none" w:sz="0" w:space="0" w:color="auto"/>
        <w:right w:val="none" w:sz="0" w:space="0" w:color="auto"/>
      </w:divBdr>
    </w:div>
    <w:div w:id="749935356">
      <w:bodyDiv w:val="1"/>
      <w:marLeft w:val="0"/>
      <w:marRight w:val="0"/>
      <w:marTop w:val="0"/>
      <w:marBottom w:val="0"/>
      <w:divBdr>
        <w:top w:val="none" w:sz="0" w:space="0" w:color="auto"/>
        <w:left w:val="none" w:sz="0" w:space="0" w:color="auto"/>
        <w:bottom w:val="none" w:sz="0" w:space="0" w:color="auto"/>
        <w:right w:val="none" w:sz="0" w:space="0" w:color="auto"/>
      </w:divBdr>
      <w:divsChild>
        <w:div w:id="281960956">
          <w:marLeft w:val="0"/>
          <w:marRight w:val="0"/>
          <w:marTop w:val="0"/>
          <w:marBottom w:val="0"/>
          <w:divBdr>
            <w:top w:val="none" w:sz="0" w:space="0" w:color="auto"/>
            <w:left w:val="none" w:sz="0" w:space="0" w:color="auto"/>
            <w:bottom w:val="none" w:sz="0" w:space="0" w:color="auto"/>
            <w:right w:val="none" w:sz="0" w:space="0" w:color="auto"/>
          </w:divBdr>
        </w:div>
        <w:div w:id="464667773">
          <w:marLeft w:val="0"/>
          <w:marRight w:val="0"/>
          <w:marTop w:val="0"/>
          <w:marBottom w:val="0"/>
          <w:divBdr>
            <w:top w:val="none" w:sz="0" w:space="0" w:color="auto"/>
            <w:left w:val="none" w:sz="0" w:space="0" w:color="auto"/>
            <w:bottom w:val="none" w:sz="0" w:space="0" w:color="auto"/>
            <w:right w:val="none" w:sz="0" w:space="0" w:color="auto"/>
          </w:divBdr>
        </w:div>
        <w:div w:id="354773695">
          <w:marLeft w:val="0"/>
          <w:marRight w:val="0"/>
          <w:marTop w:val="0"/>
          <w:marBottom w:val="0"/>
          <w:divBdr>
            <w:top w:val="none" w:sz="0" w:space="0" w:color="auto"/>
            <w:left w:val="none" w:sz="0" w:space="0" w:color="auto"/>
            <w:bottom w:val="none" w:sz="0" w:space="0" w:color="auto"/>
            <w:right w:val="none" w:sz="0" w:space="0" w:color="auto"/>
          </w:divBdr>
        </w:div>
        <w:div w:id="828912239">
          <w:marLeft w:val="0"/>
          <w:marRight w:val="0"/>
          <w:marTop w:val="0"/>
          <w:marBottom w:val="0"/>
          <w:divBdr>
            <w:top w:val="none" w:sz="0" w:space="0" w:color="auto"/>
            <w:left w:val="none" w:sz="0" w:space="0" w:color="auto"/>
            <w:bottom w:val="none" w:sz="0" w:space="0" w:color="auto"/>
            <w:right w:val="none" w:sz="0" w:space="0" w:color="auto"/>
          </w:divBdr>
        </w:div>
        <w:div w:id="1759595611">
          <w:marLeft w:val="0"/>
          <w:marRight w:val="0"/>
          <w:marTop w:val="0"/>
          <w:marBottom w:val="0"/>
          <w:divBdr>
            <w:top w:val="none" w:sz="0" w:space="0" w:color="auto"/>
            <w:left w:val="none" w:sz="0" w:space="0" w:color="auto"/>
            <w:bottom w:val="none" w:sz="0" w:space="0" w:color="auto"/>
            <w:right w:val="none" w:sz="0" w:space="0" w:color="auto"/>
          </w:divBdr>
        </w:div>
        <w:div w:id="1833254594">
          <w:marLeft w:val="0"/>
          <w:marRight w:val="0"/>
          <w:marTop w:val="0"/>
          <w:marBottom w:val="0"/>
          <w:divBdr>
            <w:top w:val="none" w:sz="0" w:space="0" w:color="auto"/>
            <w:left w:val="none" w:sz="0" w:space="0" w:color="auto"/>
            <w:bottom w:val="none" w:sz="0" w:space="0" w:color="auto"/>
            <w:right w:val="none" w:sz="0" w:space="0" w:color="auto"/>
          </w:divBdr>
        </w:div>
        <w:div w:id="843935441">
          <w:marLeft w:val="0"/>
          <w:marRight w:val="0"/>
          <w:marTop w:val="0"/>
          <w:marBottom w:val="0"/>
          <w:divBdr>
            <w:top w:val="none" w:sz="0" w:space="0" w:color="auto"/>
            <w:left w:val="none" w:sz="0" w:space="0" w:color="auto"/>
            <w:bottom w:val="none" w:sz="0" w:space="0" w:color="auto"/>
            <w:right w:val="none" w:sz="0" w:space="0" w:color="auto"/>
          </w:divBdr>
        </w:div>
        <w:div w:id="2015263550">
          <w:marLeft w:val="0"/>
          <w:marRight w:val="0"/>
          <w:marTop w:val="0"/>
          <w:marBottom w:val="0"/>
          <w:divBdr>
            <w:top w:val="none" w:sz="0" w:space="0" w:color="auto"/>
            <w:left w:val="none" w:sz="0" w:space="0" w:color="auto"/>
            <w:bottom w:val="none" w:sz="0" w:space="0" w:color="auto"/>
            <w:right w:val="none" w:sz="0" w:space="0" w:color="auto"/>
          </w:divBdr>
        </w:div>
        <w:div w:id="653412172">
          <w:marLeft w:val="0"/>
          <w:marRight w:val="0"/>
          <w:marTop w:val="0"/>
          <w:marBottom w:val="0"/>
          <w:divBdr>
            <w:top w:val="none" w:sz="0" w:space="0" w:color="auto"/>
            <w:left w:val="none" w:sz="0" w:space="0" w:color="auto"/>
            <w:bottom w:val="none" w:sz="0" w:space="0" w:color="auto"/>
            <w:right w:val="none" w:sz="0" w:space="0" w:color="auto"/>
          </w:divBdr>
        </w:div>
        <w:div w:id="1443301131">
          <w:marLeft w:val="0"/>
          <w:marRight w:val="0"/>
          <w:marTop w:val="0"/>
          <w:marBottom w:val="0"/>
          <w:divBdr>
            <w:top w:val="none" w:sz="0" w:space="0" w:color="auto"/>
            <w:left w:val="none" w:sz="0" w:space="0" w:color="auto"/>
            <w:bottom w:val="none" w:sz="0" w:space="0" w:color="auto"/>
            <w:right w:val="none" w:sz="0" w:space="0" w:color="auto"/>
          </w:divBdr>
        </w:div>
        <w:div w:id="1330330306">
          <w:marLeft w:val="0"/>
          <w:marRight w:val="0"/>
          <w:marTop w:val="0"/>
          <w:marBottom w:val="0"/>
          <w:divBdr>
            <w:top w:val="none" w:sz="0" w:space="0" w:color="auto"/>
            <w:left w:val="none" w:sz="0" w:space="0" w:color="auto"/>
            <w:bottom w:val="none" w:sz="0" w:space="0" w:color="auto"/>
            <w:right w:val="none" w:sz="0" w:space="0" w:color="auto"/>
          </w:divBdr>
        </w:div>
        <w:div w:id="1080909773">
          <w:marLeft w:val="0"/>
          <w:marRight w:val="0"/>
          <w:marTop w:val="0"/>
          <w:marBottom w:val="0"/>
          <w:divBdr>
            <w:top w:val="none" w:sz="0" w:space="0" w:color="auto"/>
            <w:left w:val="none" w:sz="0" w:space="0" w:color="auto"/>
            <w:bottom w:val="none" w:sz="0" w:space="0" w:color="auto"/>
            <w:right w:val="none" w:sz="0" w:space="0" w:color="auto"/>
          </w:divBdr>
        </w:div>
        <w:div w:id="1861816923">
          <w:marLeft w:val="0"/>
          <w:marRight w:val="0"/>
          <w:marTop w:val="0"/>
          <w:marBottom w:val="0"/>
          <w:divBdr>
            <w:top w:val="none" w:sz="0" w:space="0" w:color="auto"/>
            <w:left w:val="none" w:sz="0" w:space="0" w:color="auto"/>
            <w:bottom w:val="none" w:sz="0" w:space="0" w:color="auto"/>
            <w:right w:val="none" w:sz="0" w:space="0" w:color="auto"/>
          </w:divBdr>
        </w:div>
      </w:divsChild>
    </w:div>
    <w:div w:id="950286511">
      <w:bodyDiv w:val="1"/>
      <w:marLeft w:val="0"/>
      <w:marRight w:val="0"/>
      <w:marTop w:val="0"/>
      <w:marBottom w:val="0"/>
      <w:divBdr>
        <w:top w:val="none" w:sz="0" w:space="0" w:color="auto"/>
        <w:left w:val="none" w:sz="0" w:space="0" w:color="auto"/>
        <w:bottom w:val="none" w:sz="0" w:space="0" w:color="auto"/>
        <w:right w:val="none" w:sz="0" w:space="0" w:color="auto"/>
      </w:divBdr>
    </w:div>
    <w:div w:id="1152528656">
      <w:bodyDiv w:val="1"/>
      <w:marLeft w:val="0"/>
      <w:marRight w:val="0"/>
      <w:marTop w:val="0"/>
      <w:marBottom w:val="0"/>
      <w:divBdr>
        <w:top w:val="none" w:sz="0" w:space="0" w:color="auto"/>
        <w:left w:val="none" w:sz="0" w:space="0" w:color="auto"/>
        <w:bottom w:val="none" w:sz="0" w:space="0" w:color="auto"/>
        <w:right w:val="none" w:sz="0" w:space="0" w:color="auto"/>
      </w:divBdr>
    </w:div>
    <w:div w:id="1365716307">
      <w:bodyDiv w:val="1"/>
      <w:marLeft w:val="0"/>
      <w:marRight w:val="0"/>
      <w:marTop w:val="0"/>
      <w:marBottom w:val="0"/>
      <w:divBdr>
        <w:top w:val="none" w:sz="0" w:space="0" w:color="auto"/>
        <w:left w:val="none" w:sz="0" w:space="0" w:color="auto"/>
        <w:bottom w:val="none" w:sz="0" w:space="0" w:color="auto"/>
        <w:right w:val="none" w:sz="0" w:space="0" w:color="auto"/>
      </w:divBdr>
      <w:divsChild>
        <w:div w:id="509442945">
          <w:marLeft w:val="0"/>
          <w:marRight w:val="0"/>
          <w:marTop w:val="0"/>
          <w:marBottom w:val="0"/>
          <w:divBdr>
            <w:top w:val="none" w:sz="0" w:space="0" w:color="auto"/>
            <w:left w:val="none" w:sz="0" w:space="0" w:color="auto"/>
            <w:bottom w:val="none" w:sz="0" w:space="0" w:color="auto"/>
            <w:right w:val="none" w:sz="0" w:space="0" w:color="auto"/>
          </w:divBdr>
        </w:div>
        <w:div w:id="522978737">
          <w:marLeft w:val="0"/>
          <w:marRight w:val="0"/>
          <w:marTop w:val="0"/>
          <w:marBottom w:val="0"/>
          <w:divBdr>
            <w:top w:val="none" w:sz="0" w:space="0" w:color="auto"/>
            <w:left w:val="none" w:sz="0" w:space="0" w:color="auto"/>
            <w:bottom w:val="none" w:sz="0" w:space="0" w:color="auto"/>
            <w:right w:val="none" w:sz="0" w:space="0" w:color="auto"/>
          </w:divBdr>
        </w:div>
        <w:div w:id="1351106575">
          <w:marLeft w:val="0"/>
          <w:marRight w:val="0"/>
          <w:marTop w:val="0"/>
          <w:marBottom w:val="0"/>
          <w:divBdr>
            <w:top w:val="none" w:sz="0" w:space="0" w:color="auto"/>
            <w:left w:val="none" w:sz="0" w:space="0" w:color="auto"/>
            <w:bottom w:val="none" w:sz="0" w:space="0" w:color="auto"/>
            <w:right w:val="none" w:sz="0" w:space="0" w:color="auto"/>
          </w:divBdr>
        </w:div>
        <w:div w:id="1618022191">
          <w:marLeft w:val="0"/>
          <w:marRight w:val="0"/>
          <w:marTop w:val="0"/>
          <w:marBottom w:val="0"/>
          <w:divBdr>
            <w:top w:val="none" w:sz="0" w:space="0" w:color="auto"/>
            <w:left w:val="none" w:sz="0" w:space="0" w:color="auto"/>
            <w:bottom w:val="none" w:sz="0" w:space="0" w:color="auto"/>
            <w:right w:val="none" w:sz="0" w:space="0" w:color="auto"/>
          </w:divBdr>
        </w:div>
        <w:div w:id="145247256">
          <w:marLeft w:val="0"/>
          <w:marRight w:val="0"/>
          <w:marTop w:val="0"/>
          <w:marBottom w:val="0"/>
          <w:divBdr>
            <w:top w:val="none" w:sz="0" w:space="0" w:color="auto"/>
            <w:left w:val="none" w:sz="0" w:space="0" w:color="auto"/>
            <w:bottom w:val="none" w:sz="0" w:space="0" w:color="auto"/>
            <w:right w:val="none" w:sz="0" w:space="0" w:color="auto"/>
          </w:divBdr>
        </w:div>
        <w:div w:id="1353610814">
          <w:marLeft w:val="0"/>
          <w:marRight w:val="0"/>
          <w:marTop w:val="0"/>
          <w:marBottom w:val="0"/>
          <w:divBdr>
            <w:top w:val="none" w:sz="0" w:space="0" w:color="auto"/>
            <w:left w:val="none" w:sz="0" w:space="0" w:color="auto"/>
            <w:bottom w:val="none" w:sz="0" w:space="0" w:color="auto"/>
            <w:right w:val="none" w:sz="0" w:space="0" w:color="auto"/>
          </w:divBdr>
        </w:div>
        <w:div w:id="521553099">
          <w:marLeft w:val="0"/>
          <w:marRight w:val="0"/>
          <w:marTop w:val="0"/>
          <w:marBottom w:val="0"/>
          <w:divBdr>
            <w:top w:val="none" w:sz="0" w:space="0" w:color="auto"/>
            <w:left w:val="none" w:sz="0" w:space="0" w:color="auto"/>
            <w:bottom w:val="none" w:sz="0" w:space="0" w:color="auto"/>
            <w:right w:val="none" w:sz="0" w:space="0" w:color="auto"/>
          </w:divBdr>
        </w:div>
        <w:div w:id="756097822">
          <w:marLeft w:val="0"/>
          <w:marRight w:val="0"/>
          <w:marTop w:val="0"/>
          <w:marBottom w:val="0"/>
          <w:divBdr>
            <w:top w:val="none" w:sz="0" w:space="0" w:color="auto"/>
            <w:left w:val="none" w:sz="0" w:space="0" w:color="auto"/>
            <w:bottom w:val="none" w:sz="0" w:space="0" w:color="auto"/>
            <w:right w:val="none" w:sz="0" w:space="0" w:color="auto"/>
          </w:divBdr>
        </w:div>
        <w:div w:id="1424959539">
          <w:marLeft w:val="0"/>
          <w:marRight w:val="0"/>
          <w:marTop w:val="0"/>
          <w:marBottom w:val="0"/>
          <w:divBdr>
            <w:top w:val="none" w:sz="0" w:space="0" w:color="auto"/>
            <w:left w:val="none" w:sz="0" w:space="0" w:color="auto"/>
            <w:bottom w:val="none" w:sz="0" w:space="0" w:color="auto"/>
            <w:right w:val="none" w:sz="0" w:space="0" w:color="auto"/>
          </w:divBdr>
        </w:div>
        <w:div w:id="1402603686">
          <w:marLeft w:val="0"/>
          <w:marRight w:val="0"/>
          <w:marTop w:val="0"/>
          <w:marBottom w:val="0"/>
          <w:divBdr>
            <w:top w:val="none" w:sz="0" w:space="0" w:color="auto"/>
            <w:left w:val="none" w:sz="0" w:space="0" w:color="auto"/>
            <w:bottom w:val="none" w:sz="0" w:space="0" w:color="auto"/>
            <w:right w:val="none" w:sz="0" w:space="0" w:color="auto"/>
          </w:divBdr>
        </w:div>
        <w:div w:id="292636805">
          <w:marLeft w:val="0"/>
          <w:marRight w:val="0"/>
          <w:marTop w:val="0"/>
          <w:marBottom w:val="0"/>
          <w:divBdr>
            <w:top w:val="none" w:sz="0" w:space="0" w:color="auto"/>
            <w:left w:val="none" w:sz="0" w:space="0" w:color="auto"/>
            <w:bottom w:val="none" w:sz="0" w:space="0" w:color="auto"/>
            <w:right w:val="none" w:sz="0" w:space="0" w:color="auto"/>
          </w:divBdr>
        </w:div>
        <w:div w:id="834344106">
          <w:marLeft w:val="0"/>
          <w:marRight w:val="0"/>
          <w:marTop w:val="0"/>
          <w:marBottom w:val="0"/>
          <w:divBdr>
            <w:top w:val="none" w:sz="0" w:space="0" w:color="auto"/>
            <w:left w:val="none" w:sz="0" w:space="0" w:color="auto"/>
            <w:bottom w:val="none" w:sz="0" w:space="0" w:color="auto"/>
            <w:right w:val="none" w:sz="0" w:space="0" w:color="auto"/>
          </w:divBdr>
        </w:div>
        <w:div w:id="1557544753">
          <w:marLeft w:val="0"/>
          <w:marRight w:val="0"/>
          <w:marTop w:val="0"/>
          <w:marBottom w:val="0"/>
          <w:divBdr>
            <w:top w:val="none" w:sz="0" w:space="0" w:color="auto"/>
            <w:left w:val="none" w:sz="0" w:space="0" w:color="auto"/>
            <w:bottom w:val="none" w:sz="0" w:space="0" w:color="auto"/>
            <w:right w:val="none" w:sz="0" w:space="0" w:color="auto"/>
          </w:divBdr>
        </w:div>
      </w:divsChild>
    </w:div>
    <w:div w:id="1588803252">
      <w:bodyDiv w:val="1"/>
      <w:marLeft w:val="0"/>
      <w:marRight w:val="0"/>
      <w:marTop w:val="0"/>
      <w:marBottom w:val="0"/>
      <w:divBdr>
        <w:top w:val="none" w:sz="0" w:space="0" w:color="auto"/>
        <w:left w:val="none" w:sz="0" w:space="0" w:color="auto"/>
        <w:bottom w:val="none" w:sz="0" w:space="0" w:color="auto"/>
        <w:right w:val="none" w:sz="0" w:space="0" w:color="auto"/>
      </w:divBdr>
      <w:divsChild>
        <w:div w:id="1281953518">
          <w:marLeft w:val="0"/>
          <w:marRight w:val="0"/>
          <w:marTop w:val="0"/>
          <w:marBottom w:val="0"/>
          <w:divBdr>
            <w:top w:val="none" w:sz="0" w:space="0" w:color="auto"/>
            <w:left w:val="none" w:sz="0" w:space="0" w:color="auto"/>
            <w:bottom w:val="none" w:sz="0" w:space="0" w:color="auto"/>
            <w:right w:val="none" w:sz="0" w:space="0" w:color="auto"/>
          </w:divBdr>
        </w:div>
      </w:divsChild>
    </w:div>
    <w:div w:id="1621648731">
      <w:bodyDiv w:val="1"/>
      <w:marLeft w:val="0"/>
      <w:marRight w:val="0"/>
      <w:marTop w:val="0"/>
      <w:marBottom w:val="0"/>
      <w:divBdr>
        <w:top w:val="none" w:sz="0" w:space="0" w:color="auto"/>
        <w:left w:val="none" w:sz="0" w:space="0" w:color="auto"/>
        <w:bottom w:val="none" w:sz="0" w:space="0" w:color="auto"/>
        <w:right w:val="none" w:sz="0" w:space="0" w:color="auto"/>
      </w:divBdr>
      <w:divsChild>
        <w:div w:id="16480533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80739098">
              <w:marLeft w:val="0"/>
              <w:marRight w:val="0"/>
              <w:marTop w:val="0"/>
              <w:marBottom w:val="0"/>
              <w:divBdr>
                <w:top w:val="none" w:sz="0" w:space="0" w:color="auto"/>
                <w:left w:val="none" w:sz="0" w:space="0" w:color="auto"/>
                <w:bottom w:val="none" w:sz="0" w:space="0" w:color="auto"/>
                <w:right w:val="none" w:sz="0" w:space="0" w:color="auto"/>
              </w:divBdr>
            </w:div>
          </w:divsChild>
        </w:div>
        <w:div w:id="577979596">
          <w:marLeft w:val="0"/>
          <w:marRight w:val="0"/>
          <w:marTop w:val="0"/>
          <w:marBottom w:val="0"/>
          <w:divBdr>
            <w:top w:val="none" w:sz="0" w:space="0" w:color="auto"/>
            <w:left w:val="none" w:sz="0" w:space="0" w:color="auto"/>
            <w:bottom w:val="none" w:sz="0" w:space="0" w:color="auto"/>
            <w:right w:val="none" w:sz="0" w:space="0" w:color="auto"/>
          </w:divBdr>
        </w:div>
      </w:divsChild>
    </w:div>
    <w:div w:id="1647776382">
      <w:bodyDiv w:val="1"/>
      <w:marLeft w:val="0"/>
      <w:marRight w:val="0"/>
      <w:marTop w:val="0"/>
      <w:marBottom w:val="0"/>
      <w:divBdr>
        <w:top w:val="none" w:sz="0" w:space="0" w:color="auto"/>
        <w:left w:val="none" w:sz="0" w:space="0" w:color="auto"/>
        <w:bottom w:val="none" w:sz="0" w:space="0" w:color="auto"/>
        <w:right w:val="none" w:sz="0" w:space="0" w:color="auto"/>
      </w:divBdr>
      <w:divsChild>
        <w:div w:id="1292705813">
          <w:blockQuote w:val="1"/>
          <w:marLeft w:val="600"/>
          <w:marRight w:val="0"/>
          <w:marTop w:val="0"/>
          <w:marBottom w:val="0"/>
          <w:divBdr>
            <w:top w:val="none" w:sz="0" w:space="0" w:color="auto"/>
            <w:left w:val="none" w:sz="0" w:space="0" w:color="auto"/>
            <w:bottom w:val="none" w:sz="0" w:space="0" w:color="auto"/>
            <w:right w:val="none" w:sz="0" w:space="0" w:color="auto"/>
          </w:divBdr>
          <w:divsChild>
            <w:div w:id="506601088">
              <w:marLeft w:val="0"/>
              <w:marRight w:val="0"/>
              <w:marTop w:val="0"/>
              <w:marBottom w:val="0"/>
              <w:divBdr>
                <w:top w:val="none" w:sz="0" w:space="0" w:color="auto"/>
                <w:left w:val="none" w:sz="0" w:space="0" w:color="auto"/>
                <w:bottom w:val="none" w:sz="0" w:space="0" w:color="auto"/>
                <w:right w:val="none" w:sz="0" w:space="0" w:color="auto"/>
              </w:divBdr>
            </w:div>
            <w:div w:id="422923348">
              <w:marLeft w:val="0"/>
              <w:marRight w:val="0"/>
              <w:marTop w:val="0"/>
              <w:marBottom w:val="0"/>
              <w:divBdr>
                <w:top w:val="none" w:sz="0" w:space="0" w:color="auto"/>
                <w:left w:val="none" w:sz="0" w:space="0" w:color="auto"/>
                <w:bottom w:val="none" w:sz="0" w:space="0" w:color="auto"/>
                <w:right w:val="none" w:sz="0" w:space="0" w:color="auto"/>
              </w:divBdr>
            </w:div>
            <w:div w:id="1298340427">
              <w:marLeft w:val="0"/>
              <w:marRight w:val="0"/>
              <w:marTop w:val="0"/>
              <w:marBottom w:val="0"/>
              <w:divBdr>
                <w:top w:val="none" w:sz="0" w:space="0" w:color="auto"/>
                <w:left w:val="none" w:sz="0" w:space="0" w:color="auto"/>
                <w:bottom w:val="none" w:sz="0" w:space="0" w:color="auto"/>
                <w:right w:val="none" w:sz="0" w:space="0" w:color="auto"/>
              </w:divBdr>
            </w:div>
            <w:div w:id="7391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4507">
      <w:bodyDiv w:val="1"/>
      <w:marLeft w:val="0"/>
      <w:marRight w:val="0"/>
      <w:marTop w:val="0"/>
      <w:marBottom w:val="0"/>
      <w:divBdr>
        <w:top w:val="none" w:sz="0" w:space="0" w:color="auto"/>
        <w:left w:val="none" w:sz="0" w:space="0" w:color="auto"/>
        <w:bottom w:val="none" w:sz="0" w:space="0" w:color="auto"/>
        <w:right w:val="none" w:sz="0" w:space="0" w:color="auto"/>
      </w:divBdr>
    </w:div>
    <w:div w:id="2026469699">
      <w:bodyDiv w:val="1"/>
      <w:marLeft w:val="0"/>
      <w:marRight w:val="0"/>
      <w:marTop w:val="0"/>
      <w:marBottom w:val="0"/>
      <w:divBdr>
        <w:top w:val="none" w:sz="0" w:space="0" w:color="auto"/>
        <w:left w:val="none" w:sz="0" w:space="0" w:color="auto"/>
        <w:bottom w:val="none" w:sz="0" w:space="0" w:color="auto"/>
        <w:right w:val="none" w:sz="0" w:space="0" w:color="auto"/>
      </w:divBdr>
      <w:divsChild>
        <w:div w:id="43262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84456577">
              <w:marLeft w:val="0"/>
              <w:marRight w:val="0"/>
              <w:marTop w:val="0"/>
              <w:marBottom w:val="0"/>
              <w:divBdr>
                <w:top w:val="none" w:sz="0" w:space="0" w:color="auto"/>
                <w:left w:val="none" w:sz="0" w:space="0" w:color="auto"/>
                <w:bottom w:val="none" w:sz="0" w:space="0" w:color="auto"/>
                <w:right w:val="none" w:sz="0" w:space="0" w:color="auto"/>
              </w:divBdr>
            </w:div>
            <w:div w:id="1993217396">
              <w:marLeft w:val="0"/>
              <w:marRight w:val="0"/>
              <w:marTop w:val="0"/>
              <w:marBottom w:val="0"/>
              <w:divBdr>
                <w:top w:val="none" w:sz="0" w:space="0" w:color="auto"/>
                <w:left w:val="none" w:sz="0" w:space="0" w:color="auto"/>
                <w:bottom w:val="none" w:sz="0" w:space="0" w:color="auto"/>
                <w:right w:val="none" w:sz="0" w:space="0" w:color="auto"/>
              </w:divBdr>
            </w:div>
            <w:div w:id="595361192">
              <w:marLeft w:val="0"/>
              <w:marRight w:val="0"/>
              <w:marTop w:val="0"/>
              <w:marBottom w:val="0"/>
              <w:divBdr>
                <w:top w:val="none" w:sz="0" w:space="0" w:color="auto"/>
                <w:left w:val="none" w:sz="0" w:space="0" w:color="auto"/>
                <w:bottom w:val="none" w:sz="0" w:space="0" w:color="auto"/>
                <w:right w:val="none" w:sz="0" w:space="0" w:color="auto"/>
              </w:divBdr>
            </w:div>
            <w:div w:id="10642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6018">
      <w:bodyDiv w:val="1"/>
      <w:marLeft w:val="0"/>
      <w:marRight w:val="0"/>
      <w:marTop w:val="0"/>
      <w:marBottom w:val="0"/>
      <w:divBdr>
        <w:top w:val="none" w:sz="0" w:space="0" w:color="auto"/>
        <w:left w:val="none" w:sz="0" w:space="0" w:color="auto"/>
        <w:bottom w:val="none" w:sz="0" w:space="0" w:color="auto"/>
        <w:right w:val="none" w:sz="0" w:space="0" w:color="auto"/>
      </w:divBdr>
      <w:divsChild>
        <w:div w:id="718359737">
          <w:marLeft w:val="0"/>
          <w:marRight w:val="0"/>
          <w:marTop w:val="0"/>
          <w:marBottom w:val="0"/>
          <w:divBdr>
            <w:top w:val="none" w:sz="0" w:space="0" w:color="auto"/>
            <w:left w:val="none" w:sz="0" w:space="0" w:color="auto"/>
            <w:bottom w:val="none" w:sz="0" w:space="0" w:color="auto"/>
            <w:right w:val="none" w:sz="0" w:space="0" w:color="auto"/>
          </w:divBdr>
        </w:div>
        <w:div w:id="2001614092">
          <w:marLeft w:val="0"/>
          <w:marRight w:val="0"/>
          <w:marTop w:val="0"/>
          <w:marBottom w:val="0"/>
          <w:divBdr>
            <w:top w:val="none" w:sz="0" w:space="0" w:color="auto"/>
            <w:left w:val="none" w:sz="0" w:space="0" w:color="auto"/>
            <w:bottom w:val="none" w:sz="0" w:space="0" w:color="auto"/>
            <w:right w:val="none" w:sz="0" w:space="0" w:color="auto"/>
          </w:divBdr>
        </w:div>
        <w:div w:id="882599541">
          <w:marLeft w:val="0"/>
          <w:marRight w:val="0"/>
          <w:marTop w:val="0"/>
          <w:marBottom w:val="0"/>
          <w:divBdr>
            <w:top w:val="none" w:sz="0" w:space="0" w:color="auto"/>
            <w:left w:val="none" w:sz="0" w:space="0" w:color="auto"/>
            <w:bottom w:val="none" w:sz="0" w:space="0" w:color="auto"/>
            <w:right w:val="none" w:sz="0" w:space="0" w:color="auto"/>
          </w:divBdr>
        </w:div>
        <w:div w:id="848444466">
          <w:marLeft w:val="0"/>
          <w:marRight w:val="0"/>
          <w:marTop w:val="0"/>
          <w:marBottom w:val="0"/>
          <w:divBdr>
            <w:top w:val="none" w:sz="0" w:space="0" w:color="auto"/>
            <w:left w:val="none" w:sz="0" w:space="0" w:color="auto"/>
            <w:bottom w:val="none" w:sz="0" w:space="0" w:color="auto"/>
            <w:right w:val="none" w:sz="0" w:space="0" w:color="auto"/>
          </w:divBdr>
        </w:div>
        <w:div w:id="1446774519">
          <w:marLeft w:val="0"/>
          <w:marRight w:val="0"/>
          <w:marTop w:val="0"/>
          <w:marBottom w:val="0"/>
          <w:divBdr>
            <w:top w:val="none" w:sz="0" w:space="0" w:color="auto"/>
            <w:left w:val="none" w:sz="0" w:space="0" w:color="auto"/>
            <w:bottom w:val="none" w:sz="0" w:space="0" w:color="auto"/>
            <w:right w:val="none" w:sz="0" w:space="0" w:color="auto"/>
          </w:divBdr>
        </w:div>
        <w:div w:id="734813170">
          <w:marLeft w:val="0"/>
          <w:marRight w:val="0"/>
          <w:marTop w:val="0"/>
          <w:marBottom w:val="0"/>
          <w:divBdr>
            <w:top w:val="none" w:sz="0" w:space="0" w:color="auto"/>
            <w:left w:val="none" w:sz="0" w:space="0" w:color="auto"/>
            <w:bottom w:val="none" w:sz="0" w:space="0" w:color="auto"/>
            <w:right w:val="none" w:sz="0" w:space="0" w:color="auto"/>
          </w:divBdr>
        </w:div>
        <w:div w:id="2138991284">
          <w:marLeft w:val="0"/>
          <w:marRight w:val="0"/>
          <w:marTop w:val="0"/>
          <w:marBottom w:val="0"/>
          <w:divBdr>
            <w:top w:val="none" w:sz="0" w:space="0" w:color="auto"/>
            <w:left w:val="none" w:sz="0" w:space="0" w:color="auto"/>
            <w:bottom w:val="none" w:sz="0" w:space="0" w:color="auto"/>
            <w:right w:val="none" w:sz="0" w:space="0" w:color="auto"/>
          </w:divBdr>
        </w:div>
        <w:div w:id="828902908">
          <w:marLeft w:val="0"/>
          <w:marRight w:val="0"/>
          <w:marTop w:val="0"/>
          <w:marBottom w:val="0"/>
          <w:divBdr>
            <w:top w:val="none" w:sz="0" w:space="0" w:color="auto"/>
            <w:left w:val="none" w:sz="0" w:space="0" w:color="auto"/>
            <w:bottom w:val="none" w:sz="0" w:space="0" w:color="auto"/>
            <w:right w:val="none" w:sz="0" w:space="0" w:color="auto"/>
          </w:divBdr>
        </w:div>
        <w:div w:id="293222297">
          <w:marLeft w:val="0"/>
          <w:marRight w:val="0"/>
          <w:marTop w:val="0"/>
          <w:marBottom w:val="0"/>
          <w:divBdr>
            <w:top w:val="none" w:sz="0" w:space="0" w:color="auto"/>
            <w:left w:val="none" w:sz="0" w:space="0" w:color="auto"/>
            <w:bottom w:val="none" w:sz="0" w:space="0" w:color="auto"/>
            <w:right w:val="none" w:sz="0" w:space="0" w:color="auto"/>
          </w:divBdr>
        </w:div>
      </w:divsChild>
    </w:div>
    <w:div w:id="21070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urity-data.disi.unitn.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ymantec.com/security_response/landing/threats.jsp" TargetMode="External"/><Relationship Id="rId8" Type="http://schemas.openxmlformats.org/officeDocument/2006/relationships/hyperlink" Target="http://www.symantec.com/security_response/attacksignatures/" TargetMode="External"/><Relationship Id="rId9" Type="http://schemas.openxmlformats.org/officeDocument/2006/relationships/hyperlink" Target="mailto:security-data@disi.unitn.it" TargetMode="External"/><Relationship Id="rId10" Type="http://schemas.openxmlformats.org/officeDocument/2006/relationships/hyperlink" Target="mailto:security-data@disi.unit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2551</Words>
  <Characters>14542</Characters>
  <Application>Microsoft Macintosh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Università di Trento</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Alessandro Villani</dc:creator>
  <cp:lastModifiedBy>Luca Allodi</cp:lastModifiedBy>
  <cp:revision>2</cp:revision>
  <cp:lastPrinted>2013-06-20T20:52:00Z</cp:lastPrinted>
  <dcterms:created xsi:type="dcterms:W3CDTF">2017-10-02T18:20:00Z</dcterms:created>
  <dcterms:modified xsi:type="dcterms:W3CDTF">2017-10-02T18:20:00Z</dcterms:modified>
</cp:coreProperties>
</file>